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“Dia do Flashback” no Município de Sumaré e dá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