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215/2025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CRIAÇÃO DA "ESCOLA DE GÊNIOS" NO MUNICÍPIO DE SUMARÉ E DA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