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"Vigilância Inteligente" no município de Sumaré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