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“Dia Municipal do Motoboy”, a ser comemorado anualmente em 29 de julho na cidade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