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284/2025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a revisão geral anual aos servidores públicos municipais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