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281/2025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R$ 436.800,00 (Quatrocentos e trinta e seis mil e oitocentos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