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281/2025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 no valor de R$ 436.800,00 (Quatrocentos e trinta e seis mil e oitocentos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