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23E0A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 </w:t>
      </w:r>
      <w:r w:rsidR="00B8464F">
        <w:rPr>
          <w:sz w:val="24"/>
        </w:rPr>
        <w:t>Avenida Pirelli</w:t>
      </w:r>
      <w:r w:rsidR="00875A77">
        <w:rPr>
          <w:sz w:val="24"/>
        </w:rPr>
        <w:t>, número</w:t>
      </w:r>
      <w:r w:rsidR="00B8464F">
        <w:rPr>
          <w:sz w:val="24"/>
        </w:rPr>
        <w:t xml:space="preserve"> 90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7E5EA4">
        <w:rPr>
          <w:sz w:val="24"/>
        </w:rPr>
        <w:t>São Geronimo</w:t>
      </w:r>
      <w:bookmarkStart w:id="1" w:name="_GoBack"/>
      <w:bookmarkEnd w:id="1"/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E7799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972CE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5EA4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66C6-9164-4AC2-9893-D884C573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2025-03-31T16:59:00Z</dcterms:created>
  <dcterms:modified xsi:type="dcterms:W3CDTF">2025-03-31T17:01:00Z</dcterms:modified>
</cp:coreProperties>
</file>