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2B920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57F2">
        <w:rPr>
          <w:rFonts w:ascii="Arial" w:hAnsi="Arial" w:cs="Arial"/>
          <w:b/>
          <w:sz w:val="24"/>
          <w:szCs w:val="24"/>
          <w:u w:val="single"/>
        </w:rPr>
        <w:t>Martha Neide Squarizzi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2328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897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AC7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4C49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2FCA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BFE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7F2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066A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2BCA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2025-03-31T11:49:00Z</dcterms:created>
  <dcterms:modified xsi:type="dcterms:W3CDTF">2025-03-31T11:49:00Z</dcterms:modified>
</cp:coreProperties>
</file>