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5092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72247412" w:edGrp="everyone"/>
    </w:p>
    <w:p w14:paraId="460C9CD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CEAD4F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 de abril de 2025.</w:t>
      </w:r>
    </w:p>
    <w:p w14:paraId="07F95CF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470BAD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BD742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61E853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BE86E1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ED502B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CD4DD9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D46113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4106F7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591BA7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AB5FF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275/2025.</w:t>
      </w:r>
    </w:p>
    <w:p w14:paraId="238C6BE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1558F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702A47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B6D486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A80182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2A42A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34B5E3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69B573" w14:textId="12828E4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275/2025</w:t>
      </w:r>
      <w:r>
        <w:rPr>
          <w:rFonts w:ascii="Calibri" w:hAnsi="Calibri" w:cs="Calibri"/>
        </w:rPr>
        <w:t xml:space="preserve"> – “ALTERA A LEI Nº 4.286, DE 14 DE DEZEMBRO DE 2006, QUE DISPÕE SOBRE PERÍODO MÁXIMO DE PERMANÊNCIA DE VEÍCULOS EM ÁREA DE ZONA AZUL SEM IMPOSIÇÃO DE PENALIDADE</w:t>
      </w:r>
      <w:r w:rsidR="00170B2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B62DE5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AF84FC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184FA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6B5219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DD5BEB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C0198A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49AD9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951D7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9782F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8834C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F5E1B4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72247412"/>
    <w:p w14:paraId="284929D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90482" w14:textId="77777777" w:rsidR="00121730" w:rsidRDefault="00121730">
      <w:r>
        <w:separator/>
      </w:r>
    </w:p>
  </w:endnote>
  <w:endnote w:type="continuationSeparator" w:id="0">
    <w:p w14:paraId="19FBBEFD" w14:textId="77777777" w:rsidR="00121730" w:rsidRDefault="0012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298A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F30FCD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AB05C4" wp14:editId="2209013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56194E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18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5A56" w14:textId="77777777" w:rsidR="00121730" w:rsidRDefault="00121730">
      <w:r>
        <w:separator/>
      </w:r>
    </w:p>
  </w:footnote>
  <w:footnote w:type="continuationSeparator" w:id="0">
    <w:p w14:paraId="7F92A575" w14:textId="77777777" w:rsidR="00121730" w:rsidRDefault="00121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C66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2E9B70" wp14:editId="660DCC0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A5A5A61" wp14:editId="374A098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E5CC5DB" wp14:editId="381F2A6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9375910">
    <w:abstractNumId w:val="5"/>
  </w:num>
  <w:num w:numId="2" w16cid:durableId="141506745">
    <w:abstractNumId w:val="4"/>
  </w:num>
  <w:num w:numId="3" w16cid:durableId="158623884">
    <w:abstractNumId w:val="2"/>
  </w:num>
  <w:num w:numId="4" w16cid:durableId="141390633">
    <w:abstractNumId w:val="1"/>
  </w:num>
  <w:num w:numId="5" w16cid:durableId="2079984279">
    <w:abstractNumId w:val="3"/>
  </w:num>
  <w:num w:numId="6" w16cid:durableId="61664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21730"/>
    <w:rsid w:val="0015657E"/>
    <w:rsid w:val="00156CF8"/>
    <w:rsid w:val="00170B2E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97BF8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BF6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2025-03-31T15:12:00Z</cp:lastPrinted>
  <dcterms:created xsi:type="dcterms:W3CDTF">2023-03-03T18:36:00Z</dcterms:created>
  <dcterms:modified xsi:type="dcterms:W3CDTF">2025-03-31T15:17:00Z</dcterms:modified>
</cp:coreProperties>
</file>