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07D355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</w:t>
      </w:r>
      <w:r w:rsidR="0053798C">
        <w:rPr>
          <w:rFonts w:ascii="Tahoma" w:hAnsi="Tahoma" w:cs="Tahoma"/>
          <w:sz w:val="24"/>
          <w:szCs w:val="24"/>
        </w:rPr>
        <w:t xml:space="preserve"> do regimento interno </w:t>
      </w:r>
      <w:r>
        <w:rPr>
          <w:rFonts w:ascii="Tahoma" w:hAnsi="Tahoma" w:cs="Tahoma"/>
          <w:sz w:val="24"/>
          <w:szCs w:val="24"/>
        </w:rPr>
        <w:t xml:space="preserve">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B1B5F" w:rsidP="0059479C" w14:paraId="47A2600C" w14:textId="1C6300F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</w:t>
      </w:r>
      <w:r w:rsidRPr="0080121B">
        <w:rPr>
          <w:rFonts w:ascii="Tahoma" w:hAnsi="Tahoma" w:cs="Tahoma"/>
          <w:b/>
          <w:bCs/>
          <w:sz w:val="24"/>
          <w:szCs w:val="24"/>
        </w:rPr>
        <w:t>quisição de caminhões trituradores de galhos para o município.</w:t>
      </w:r>
    </w:p>
    <w:p w:rsidR="0080121B" w:rsidP="0059479C" w14:paraId="5A40D8E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80121B" w:rsidRPr="0080121B" w:rsidP="0080121B" w14:paraId="67DDE987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0121B">
        <w:rPr>
          <w:rFonts w:ascii="Tahoma" w:hAnsi="Tahoma" w:cs="Tahoma"/>
          <w:sz w:val="24"/>
          <w:szCs w:val="24"/>
        </w:rPr>
        <w:t>A presente Indicação se faz necessária diante da crescente demanda por serviços de poda e corte de árvores na cidade. Conforme informações da Secretaria de Sustentabilidade, há atualmente uma fila de aproximadamente 2.000 solicitações pendentes para esses serviços. Atualmente, o município conta com apenas um caminhão triturador de galhos, o que tem se mostrado insuficiente para atender de forma eficaz e ágil às necessidades da população.​</w:t>
      </w:r>
    </w:p>
    <w:p w:rsidR="009B3B6D" w:rsidP="0080121B" w14:paraId="7F4A279C" w14:textId="1A5D2E6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0121B">
        <w:rPr>
          <w:rFonts w:ascii="Tahoma" w:hAnsi="Tahoma" w:cs="Tahoma"/>
          <w:sz w:val="24"/>
          <w:szCs w:val="24"/>
        </w:rPr>
        <w:t>A aquisição de novos caminhões trituradores permitirá a ampliação e otimização dos serviços de manejo de resíduos vegetais, contribuindo para a redução do tempo de espera dos munícipes, melhoria na limpeza urbana e promoção de práticas sustentáveis no tratamento dos resíduos.</w:t>
      </w: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7568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4196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11C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98C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5639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21B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315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2025-03-25T17:38:00Z</dcterms:created>
  <dcterms:modified xsi:type="dcterms:W3CDTF">2025-03-25T17:38:00Z</dcterms:modified>
</cp:coreProperties>
</file>