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35BA" w14:textId="77777777" w:rsidR="00211ADD" w:rsidRPr="00116F5C" w:rsidRDefault="00211ADD" w:rsidP="007B12C6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03C8D6F9" w14:textId="77777777" w:rsidR="00884ECF" w:rsidRDefault="00884ECF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4AEBBCFD" w14:textId="77777777" w:rsidR="00884ECF" w:rsidRDefault="00884ECF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50BE0808" w14:textId="77777777" w:rsidR="00116F5C" w:rsidRDefault="00740166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PROJETO DE LEI Nº      /2021</w:t>
      </w:r>
    </w:p>
    <w:p w14:paraId="2546F7BF" w14:textId="77777777" w:rsidR="00884ECF" w:rsidRPr="00116F5C" w:rsidRDefault="00884ECF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2E9B0FE3" w14:textId="77777777" w:rsidR="00116F5C" w:rsidRPr="00116F5C" w:rsidRDefault="00116F5C" w:rsidP="00884ECF">
      <w:pPr>
        <w:shd w:val="clear" w:color="auto" w:fill="FFFFFF"/>
        <w:spacing w:after="0" w:line="276" w:lineRule="auto"/>
        <w:ind w:left="708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0DBD4578" w14:textId="77777777" w:rsidR="00116F5C" w:rsidRPr="00116F5C" w:rsidRDefault="00740166" w:rsidP="00884ECF">
      <w:pPr>
        <w:shd w:val="clear" w:color="auto" w:fill="FFFFFF"/>
        <w:spacing w:after="0" w:line="276" w:lineRule="auto"/>
        <w:ind w:left="2832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Dispõe sobre a obrigatoriedade da reserva de </w:t>
      </w:r>
      <w:r w:rsidR="00884ECF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10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% (</w:t>
      </w:r>
      <w:r w:rsidR="00884ECF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Dez 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por cento) de mesas e cadeiras para deficientes </w:t>
      </w:r>
      <w:r w:rsidR="00884ECF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físicos e intelectuais,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idosos e gestantes nas praças de alimentação dos shopping centers e restaurantes.</w:t>
      </w:r>
    </w:p>
    <w:p w14:paraId="311EC371" w14:textId="77777777"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043C9E65" w14:textId="77777777"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24954217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Faço saber que a Câmara de Vereadores aprovou e eu sanciono e promulgo a seguinte Lei:</w:t>
      </w:r>
    </w:p>
    <w:p w14:paraId="0D152514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</w:t>
      </w:r>
    </w:p>
    <w:p w14:paraId="7F3C36FF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Art. 1º Os shopping centers, galerias, restaurantes, lanchonetes, bares e afins, e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stabelecidos no Município, mantidos pela iniciativa pública ou privada, deverão destinar no mínimo </w:t>
      </w:r>
      <w:r w:rsidR="00721A9E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10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% (</w:t>
      </w:r>
      <w:r w:rsidR="00721A9E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Dez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por cento) de seus lugares para uso exclusivo de pessoas com deficiência física</w:t>
      </w:r>
      <w:r w:rsidR="00884ECF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e intelectuais,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idosos e gestantes.</w:t>
      </w:r>
    </w:p>
    <w:p w14:paraId="4416C075" w14:textId="77777777"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37E23108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Parágrafo único. Os lugares reservados para o cumprimento do disposto nesta Lei deverão ser identificados por avisos ou alguma característ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ica que os diferencie dos assentos destinados ao público em geral.</w:t>
      </w:r>
    </w:p>
    <w:p w14:paraId="7B7FC24A" w14:textId="77777777"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6F4D8E89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Art. 2º Os estabelecimentos alcançados pela presente Lei deverão, de igual forma. Adaptarem-se para o acesso e uso de cadeiras de rodas.</w:t>
      </w:r>
    </w:p>
    <w:p w14:paraId="0D620F24" w14:textId="77777777"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05EB84D0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§1º A adaptação referida no caput 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consubstancia-se na instalação de rampas ou de elevadores, de portas cuja largura comporte a passagem de cadeiras de rodas, e de aparelhos sanitários apropriados para o uso de pessoas com deficiência.</w:t>
      </w:r>
    </w:p>
    <w:p w14:paraId="3752E3E6" w14:textId="77777777"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01FDBB36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§ 2º Estarão desobrigados ao cumprimento da presente L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ei, total ou parcialmente, aqueles estabelecimentos que apresentarem laudo técnico firmado por profissional habilitado, comprovando a impossibilidade de adaptar-se para os fins previstos nesta Lei.</w:t>
      </w:r>
    </w:p>
    <w:p w14:paraId="7E03B31F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</w:t>
      </w:r>
    </w:p>
    <w:p w14:paraId="6EFBA86B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Art. 3º Fica concedido o prazo de 180 (cento e oitenta) 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dias, contados da data de publicação desta Lei, para que os estabelecimentos dispostos no art. 1º realizem todas as adaptações necessárias e exigidas na presente Lei.</w:t>
      </w:r>
    </w:p>
    <w:p w14:paraId="477900E4" w14:textId="77777777"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0823F396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lastRenderedPageBreak/>
        <w:t>Parágrafo único. Transcorrido o prazo previsto no caput e constatado seu descumprimento,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ficarão os estabelecimentos sujeitos às seguintes penalidades:</w:t>
      </w:r>
    </w:p>
    <w:p w14:paraId="66448347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</w:t>
      </w:r>
    </w:p>
    <w:p w14:paraId="6D6D2710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I – advertência, na primeira autuação;</w:t>
      </w:r>
    </w:p>
    <w:p w14:paraId="0F807CB6" w14:textId="77777777"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4F3D1B2C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II – multa no valor de R$200,00 (duzentos reais), se não sanada a irregularidade no prazo de 30 (trinta) dias após a advertência;</w:t>
      </w:r>
    </w:p>
    <w:p w14:paraId="764844A4" w14:textId="77777777"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4D7E49BA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III – multa no valo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r de R$300,00 (trezentos reais), se não sanada a irregularidade no prazo de 30 (trinta) dias após a aplicação da multa prevista no inciso II;</w:t>
      </w:r>
    </w:p>
    <w:p w14:paraId="00DF520B" w14:textId="77777777"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125B31F0" w14:textId="77777777" w:rsidR="00116F5C" w:rsidRPr="00116F5C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IV – multa no valor de R$600,00 (seiscentos reais) por mês, até que seja sanada a irregularidade, caso as adaptaç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ões não tenham sido providenciadas no prazo de 30 (trinta) dias após a aplicação da multa prevista no inciso III.</w:t>
      </w:r>
    </w:p>
    <w:p w14:paraId="4F9771AB" w14:textId="77777777"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7FF09C46" w14:textId="77777777" w:rsidR="00211ADD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Art. 4º Esta Lei entra em vigor </w:t>
      </w:r>
      <w:r w:rsidR="00721A9E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na data da 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sua publicação.</w:t>
      </w:r>
    </w:p>
    <w:p w14:paraId="4CA82835" w14:textId="77777777" w:rsidR="00721A9E" w:rsidRDefault="00721A9E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6A1B5FFA" w14:textId="77777777" w:rsidR="00721A9E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Sala das Sessões 26 de Abril  de 2021</w:t>
      </w:r>
    </w:p>
    <w:p w14:paraId="373DFB26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5FD8A7E9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15AE7DF3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622280C2" w14:textId="77777777" w:rsidR="00721A9E" w:rsidRDefault="00740166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5A171D23" wp14:editId="43C5A5AD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568058" cy="1202690"/>
            <wp:effectExtent l="0" t="0" r="0" b="0"/>
            <wp:wrapNone/>
            <wp:docPr id="15688925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830146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058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27621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396AC028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4F5A9526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6118ABBE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0A81892B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2677F4BD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62F4C063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62858BFA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3857D2E2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1C41F282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290126DE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2C3CCA9F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3336038A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3A328D70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4068E664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135B68F7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34D68F04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26396AA4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03BCD56C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7E543A6A" w14:textId="77777777"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0051FED4" w14:textId="77777777" w:rsidR="00884ECF" w:rsidRDefault="00884ECF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36"/>
          <w:szCs w:val="36"/>
          <w:lang w:eastAsia="pt-BR"/>
        </w:rPr>
      </w:pPr>
    </w:p>
    <w:p w14:paraId="64A9CA7A" w14:textId="77777777" w:rsidR="00721A9E" w:rsidRDefault="00740166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36"/>
          <w:szCs w:val="36"/>
          <w:lang w:eastAsia="pt-BR"/>
        </w:rPr>
      </w:pPr>
      <w:r w:rsidRPr="00721A9E">
        <w:rPr>
          <w:rFonts w:asciiTheme="majorHAnsi" w:eastAsia="Times New Roman" w:hAnsiTheme="majorHAnsi" w:cstheme="majorHAnsi"/>
          <w:b/>
          <w:color w:val="222222"/>
          <w:sz w:val="36"/>
          <w:szCs w:val="36"/>
          <w:lang w:eastAsia="pt-BR"/>
        </w:rPr>
        <w:t xml:space="preserve">JUSTIFICATIVA </w:t>
      </w:r>
    </w:p>
    <w:p w14:paraId="60C9A4C1" w14:textId="77777777" w:rsidR="00721A9E" w:rsidRPr="00884ECF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</w:p>
    <w:p w14:paraId="32C260B2" w14:textId="77777777" w:rsidR="00721A9E" w:rsidRPr="00884ECF" w:rsidRDefault="00740166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De acordo com a Organização Mundial de Saúde (OMS), 10% da população mundial apresenta </w:t>
      </w:r>
      <w:r w:rsidR="00884ECF"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alguma forma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 de deficiência. No Brasil, são cerca de 24,6 milhões de pessoas. Procura-se com o presente, abarcar a problemática da vitimização e exclusão dos deficientes físicos na sociedade</w:t>
      </w:r>
    </w:p>
    <w:p w14:paraId="66046BAC" w14:textId="77777777" w:rsidR="00721A9E" w:rsidRPr="00884ECF" w:rsidRDefault="00740166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brasileira, pois se verifica por intermédio de dados coletados junto a Instit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utos</w:t>
      </w:r>
    </w:p>
    <w:p w14:paraId="52A38B9C" w14:textId="77777777" w:rsidR="00884ECF" w:rsidRPr="00884ECF" w:rsidRDefault="00740166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Governamentais que esta classe não tem sido integrada na sociedade de modo a atingir a isonomia legal e social perante aos demais indivíduos. </w:t>
      </w:r>
    </w:p>
    <w:p w14:paraId="672FCF9D" w14:textId="77777777" w:rsidR="00721A9E" w:rsidRPr="00884ECF" w:rsidRDefault="00740166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 A maior parte dos ambientes seja construída ou não, apresenta barreiras visíveis e invisíveis. Constituem-se bar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reiras visíveis os</w:t>
      </w:r>
      <w:r w:rsidR="00884ECF"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 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impedimentos concretos, entendidos como a falta de acessibilidade dos espaços.</w:t>
      </w:r>
    </w:p>
    <w:p w14:paraId="303CA21D" w14:textId="77777777" w:rsidR="00721A9E" w:rsidRPr="00884ECF" w:rsidRDefault="00740166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As invisíveis compõem a forma como as pessoas são vistas pela sociedade, na maior parte das vezes representada pelas suas deficiências e não pelas suas potenc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ialidades.</w:t>
      </w:r>
    </w:p>
    <w:p w14:paraId="2123F17A" w14:textId="77777777" w:rsidR="00721A9E" w:rsidRPr="00884ECF" w:rsidRDefault="00740166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O objetivo da acessibilidade é permitir um ganho de autonomia e de mobilidade a uma gama maior de pessoas, até mesmo àquelas que tenham reduzida a sua mobilidade ou dificuldade em se comunicar, para que usufruam dos espaços e das benesses que os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 ambientes o podem proporcionar.</w:t>
      </w:r>
    </w:p>
    <w:p w14:paraId="7AF39EF9" w14:textId="77777777" w:rsidR="00721A9E" w:rsidRPr="00884ECF" w:rsidRDefault="00740166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Todas as pessoas, entre as quais se incluem as que possuem algum tipo de deficiência, têm direito ao acesso à educação, à saúde, ao lazer e ao trabalho. </w:t>
      </w:r>
    </w:p>
    <w:p w14:paraId="6F26A580" w14:textId="77777777" w:rsidR="00721A9E" w:rsidRPr="00884ECF" w:rsidRDefault="00740166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Para o exercício desses direitos é fundamental que as pessoas com def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iciência física, conquistem alguns objetivos, como o direito a acessibilidade aos ambientes de lazer.</w:t>
      </w:r>
    </w:p>
    <w:p w14:paraId="38A800D5" w14:textId="77777777" w:rsidR="00721A9E" w:rsidRPr="00884ECF" w:rsidRDefault="00740166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Deste modo, a acessibilidade tem que estar presente principalmente nas áreas de lazer, pois é expressivo o número de pessoas que restam excluídas da socie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dade e ficam isoladas em suas residências, e, em muitos casos, limitadas ao espaço do próprio quarto, uma vez que não dispõem de mecanismos aptos a viabilizar o acesso a esses ambientes.</w:t>
      </w:r>
    </w:p>
    <w:p w14:paraId="2034C36C" w14:textId="77777777" w:rsidR="00721A9E" w:rsidRPr="00884ECF" w:rsidRDefault="00740166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É fato que o ordenamento jurídico brasileiro tem se aperfeiçoado visa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ndo à integração e equiparação de direitos de todos os cidadãos, porém a sociedade brasileira ainda ocupa uma faixa de “exclusão” se comparada às sociedades </w:t>
      </w:r>
      <w:r w:rsidR="00884ECF"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europeias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. Contudo, internamente, a própria sociedade não está suficientemente adequada para lidar 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com as diversidades e políticas de inclusão das minorias, o que deflagra uma progressão de vitimização.</w:t>
      </w:r>
    </w:p>
    <w:p w14:paraId="2339CA1F" w14:textId="77777777" w:rsidR="00884ECF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Revela-se importante o envolvimento prático interdisciplinar de diversas áreas governamentais, sociais e empresariais, para a criação, manutenção e fisc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alização de políticas públicas que minimizem a exclusão visando à gradativa extinção e a implantação concreta da igualdade de oportunidades para a totalidade dos indivíduos o que por certo atingirá o escopo máximo do que é ser democracia. Ante o exposto, a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guarda o apoio no tocante à aprovação da</w:t>
      </w:r>
      <w:r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 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iniciativa legislativa ora submetida.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cr/>
      </w:r>
    </w:p>
    <w:p w14:paraId="7B0BD077" w14:textId="77777777" w:rsidR="00884ECF" w:rsidRPr="00884ECF" w:rsidRDefault="00740166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Sala das Sessões 26 de Abril de 2021</w:t>
      </w:r>
    </w:p>
    <w:p w14:paraId="0F4950D5" w14:textId="77777777" w:rsidR="00884ECF" w:rsidRPr="00884ECF" w:rsidRDefault="00740166" w:rsidP="00884ECF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>
        <w:rPr>
          <w:rFonts w:asciiTheme="majorHAnsi" w:eastAsia="Times New Roman" w:hAnsiTheme="majorHAnsi" w:cstheme="majorHAnsi"/>
          <w:b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071BA9D" wp14:editId="7610C790">
            <wp:simplePos x="0" y="0"/>
            <wp:positionH relativeFrom="page">
              <wp:posOffset>3034665</wp:posOffset>
            </wp:positionH>
            <wp:positionV relativeFrom="paragraph">
              <wp:posOffset>36830</wp:posOffset>
            </wp:positionV>
            <wp:extent cx="1568058" cy="1202690"/>
            <wp:effectExtent l="0" t="0" r="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10105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058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EA890" w14:textId="77777777" w:rsidR="00884ECF" w:rsidRDefault="00884ECF" w:rsidP="00884ECF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69856417" w14:textId="77777777" w:rsidR="00884ECF" w:rsidRDefault="00884ECF" w:rsidP="00884ECF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3D5DC702" w14:textId="77777777" w:rsidR="00884ECF" w:rsidRDefault="00884ECF" w:rsidP="00884ECF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51A86CD8" w14:textId="77777777" w:rsidR="00884ECF" w:rsidRDefault="00884ECF" w:rsidP="00884ECF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14:paraId="4564817F" w14:textId="77777777" w:rsidR="00884ECF" w:rsidRDefault="00884ECF" w:rsidP="00884ECF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sectPr w:rsidR="00884ECF" w:rsidSect="00721A9E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EE47" w14:textId="77777777" w:rsidR="00740166" w:rsidRDefault="00740166">
      <w:pPr>
        <w:spacing w:after="0" w:line="240" w:lineRule="auto"/>
      </w:pPr>
      <w:r>
        <w:separator/>
      </w:r>
    </w:p>
  </w:endnote>
  <w:endnote w:type="continuationSeparator" w:id="0">
    <w:p w14:paraId="6EF58D28" w14:textId="77777777" w:rsidR="00740166" w:rsidRDefault="0074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2B05" w14:textId="77777777" w:rsidR="00903E63" w:rsidRDefault="00740166">
    <w:pPr>
      <w:pStyle w:val="Rodap"/>
    </w:pPr>
    <w:r>
      <w:t>________________________________________________________________________________</w:t>
    </w:r>
  </w:p>
  <w:p w14:paraId="587A373B" w14:textId="77777777" w:rsidR="00903E63" w:rsidRPr="00903E63" w:rsidRDefault="0074016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FEDB" w14:textId="77777777" w:rsidR="00740166" w:rsidRDefault="00740166">
      <w:pPr>
        <w:spacing w:after="0" w:line="240" w:lineRule="auto"/>
      </w:pPr>
      <w:r>
        <w:separator/>
      </w:r>
    </w:p>
  </w:footnote>
  <w:footnote w:type="continuationSeparator" w:id="0">
    <w:p w14:paraId="079B1BDC" w14:textId="77777777" w:rsidR="00740166" w:rsidRDefault="0074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016B" w14:textId="77777777" w:rsidR="00211ADD" w:rsidRPr="00903E63" w:rsidRDefault="00740166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0A1A307" wp14:editId="33F82BD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E424015" w14:textId="77777777" w:rsidR="00211ADD" w:rsidRDefault="00740166" w:rsidP="00211ADD">
    <w:pPr>
      <w:pStyle w:val="Ttulo1"/>
    </w:pPr>
    <w:r>
      <w:rPr>
        <w:sz w:val="22"/>
      </w:rPr>
      <w:t xml:space="preserve">                        ESTADO DE SÃO PAULO</w:t>
    </w:r>
  </w:p>
  <w:p w14:paraId="4EA15A24" w14:textId="77777777" w:rsidR="00211ADD" w:rsidRPr="00211ADD" w:rsidRDefault="0074016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F0C024E" w14:textId="77777777" w:rsidR="00211ADD" w:rsidRDefault="0074016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B6D150" wp14:editId="4A88CDB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1FE0496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8243AF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CE4CE1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B5CDE2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F18C12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A46371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0147D7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3F4787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6D0AB0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EC12230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EF29AF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0C4930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CD410C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DCAE43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8CA8B5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042C8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4D21D7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E747E7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67DA9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BF86D36" w:tentative="1">
      <w:start w:val="1"/>
      <w:numFmt w:val="lowerLetter"/>
      <w:lvlText w:val="%2."/>
      <w:lvlJc w:val="left"/>
      <w:pPr>
        <w:ind w:left="1440" w:hanging="360"/>
      </w:pPr>
    </w:lvl>
    <w:lvl w:ilvl="2" w:tplc="4F2016AC" w:tentative="1">
      <w:start w:val="1"/>
      <w:numFmt w:val="lowerRoman"/>
      <w:lvlText w:val="%3."/>
      <w:lvlJc w:val="right"/>
      <w:pPr>
        <w:ind w:left="2160" w:hanging="180"/>
      </w:pPr>
    </w:lvl>
    <w:lvl w:ilvl="3" w:tplc="1DBAE340" w:tentative="1">
      <w:start w:val="1"/>
      <w:numFmt w:val="decimal"/>
      <w:lvlText w:val="%4."/>
      <w:lvlJc w:val="left"/>
      <w:pPr>
        <w:ind w:left="2880" w:hanging="360"/>
      </w:pPr>
    </w:lvl>
    <w:lvl w:ilvl="4" w:tplc="BABC30D6" w:tentative="1">
      <w:start w:val="1"/>
      <w:numFmt w:val="lowerLetter"/>
      <w:lvlText w:val="%5."/>
      <w:lvlJc w:val="left"/>
      <w:pPr>
        <w:ind w:left="3600" w:hanging="360"/>
      </w:pPr>
    </w:lvl>
    <w:lvl w:ilvl="5" w:tplc="044A01B0" w:tentative="1">
      <w:start w:val="1"/>
      <w:numFmt w:val="lowerRoman"/>
      <w:lvlText w:val="%6."/>
      <w:lvlJc w:val="right"/>
      <w:pPr>
        <w:ind w:left="4320" w:hanging="180"/>
      </w:pPr>
    </w:lvl>
    <w:lvl w:ilvl="6" w:tplc="FFEE0094" w:tentative="1">
      <w:start w:val="1"/>
      <w:numFmt w:val="decimal"/>
      <w:lvlText w:val="%7."/>
      <w:lvlJc w:val="left"/>
      <w:pPr>
        <w:ind w:left="5040" w:hanging="360"/>
      </w:pPr>
    </w:lvl>
    <w:lvl w:ilvl="7" w:tplc="93AA7B74" w:tentative="1">
      <w:start w:val="1"/>
      <w:numFmt w:val="lowerLetter"/>
      <w:lvlText w:val="%8."/>
      <w:lvlJc w:val="left"/>
      <w:pPr>
        <w:ind w:left="5760" w:hanging="360"/>
      </w:pPr>
    </w:lvl>
    <w:lvl w:ilvl="8" w:tplc="90EE7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31C82F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776C30E" w:tentative="1">
      <w:start w:val="1"/>
      <w:numFmt w:val="lowerLetter"/>
      <w:lvlText w:val="%2."/>
      <w:lvlJc w:val="left"/>
      <w:pPr>
        <w:ind w:left="2490" w:hanging="360"/>
      </w:pPr>
    </w:lvl>
    <w:lvl w:ilvl="2" w:tplc="6E5E8A66" w:tentative="1">
      <w:start w:val="1"/>
      <w:numFmt w:val="lowerRoman"/>
      <w:lvlText w:val="%3."/>
      <w:lvlJc w:val="right"/>
      <w:pPr>
        <w:ind w:left="3210" w:hanging="180"/>
      </w:pPr>
    </w:lvl>
    <w:lvl w:ilvl="3" w:tplc="E5BE2D16" w:tentative="1">
      <w:start w:val="1"/>
      <w:numFmt w:val="decimal"/>
      <w:lvlText w:val="%4."/>
      <w:lvlJc w:val="left"/>
      <w:pPr>
        <w:ind w:left="3930" w:hanging="360"/>
      </w:pPr>
    </w:lvl>
    <w:lvl w:ilvl="4" w:tplc="00F871EE" w:tentative="1">
      <w:start w:val="1"/>
      <w:numFmt w:val="lowerLetter"/>
      <w:lvlText w:val="%5."/>
      <w:lvlJc w:val="left"/>
      <w:pPr>
        <w:ind w:left="4650" w:hanging="360"/>
      </w:pPr>
    </w:lvl>
    <w:lvl w:ilvl="5" w:tplc="544084A2" w:tentative="1">
      <w:start w:val="1"/>
      <w:numFmt w:val="lowerRoman"/>
      <w:lvlText w:val="%6."/>
      <w:lvlJc w:val="right"/>
      <w:pPr>
        <w:ind w:left="5370" w:hanging="180"/>
      </w:pPr>
    </w:lvl>
    <w:lvl w:ilvl="6" w:tplc="98F6ADA0" w:tentative="1">
      <w:start w:val="1"/>
      <w:numFmt w:val="decimal"/>
      <w:lvlText w:val="%7."/>
      <w:lvlJc w:val="left"/>
      <w:pPr>
        <w:ind w:left="6090" w:hanging="360"/>
      </w:pPr>
    </w:lvl>
    <w:lvl w:ilvl="7" w:tplc="65E0BB7C" w:tentative="1">
      <w:start w:val="1"/>
      <w:numFmt w:val="lowerLetter"/>
      <w:lvlText w:val="%8."/>
      <w:lvlJc w:val="left"/>
      <w:pPr>
        <w:ind w:left="6810" w:hanging="360"/>
      </w:pPr>
    </w:lvl>
    <w:lvl w:ilvl="8" w:tplc="FF563E5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563C904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DE4875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2E692E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18A8A2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8B2AD1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2A0A15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04CB5A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FC658A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C46DC6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96BA0B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583586" w:tentative="1">
      <w:start w:val="1"/>
      <w:numFmt w:val="lowerLetter"/>
      <w:lvlText w:val="%2."/>
      <w:lvlJc w:val="left"/>
      <w:pPr>
        <w:ind w:left="1440" w:hanging="360"/>
      </w:pPr>
    </w:lvl>
    <w:lvl w:ilvl="2" w:tplc="E51C05E6" w:tentative="1">
      <w:start w:val="1"/>
      <w:numFmt w:val="lowerRoman"/>
      <w:lvlText w:val="%3."/>
      <w:lvlJc w:val="right"/>
      <w:pPr>
        <w:ind w:left="2160" w:hanging="180"/>
      </w:pPr>
    </w:lvl>
    <w:lvl w:ilvl="3" w:tplc="B9404032" w:tentative="1">
      <w:start w:val="1"/>
      <w:numFmt w:val="decimal"/>
      <w:lvlText w:val="%4."/>
      <w:lvlJc w:val="left"/>
      <w:pPr>
        <w:ind w:left="2880" w:hanging="360"/>
      </w:pPr>
    </w:lvl>
    <w:lvl w:ilvl="4" w:tplc="1B24A1BC" w:tentative="1">
      <w:start w:val="1"/>
      <w:numFmt w:val="lowerLetter"/>
      <w:lvlText w:val="%5."/>
      <w:lvlJc w:val="left"/>
      <w:pPr>
        <w:ind w:left="3600" w:hanging="360"/>
      </w:pPr>
    </w:lvl>
    <w:lvl w:ilvl="5" w:tplc="4D84109A" w:tentative="1">
      <w:start w:val="1"/>
      <w:numFmt w:val="lowerRoman"/>
      <w:lvlText w:val="%6."/>
      <w:lvlJc w:val="right"/>
      <w:pPr>
        <w:ind w:left="4320" w:hanging="180"/>
      </w:pPr>
    </w:lvl>
    <w:lvl w:ilvl="6" w:tplc="411A16E0" w:tentative="1">
      <w:start w:val="1"/>
      <w:numFmt w:val="decimal"/>
      <w:lvlText w:val="%7."/>
      <w:lvlJc w:val="left"/>
      <w:pPr>
        <w:ind w:left="5040" w:hanging="360"/>
      </w:pPr>
    </w:lvl>
    <w:lvl w:ilvl="7" w:tplc="E17E4CF2" w:tentative="1">
      <w:start w:val="1"/>
      <w:numFmt w:val="lowerLetter"/>
      <w:lvlText w:val="%8."/>
      <w:lvlJc w:val="left"/>
      <w:pPr>
        <w:ind w:left="5760" w:hanging="360"/>
      </w:pPr>
    </w:lvl>
    <w:lvl w:ilvl="8" w:tplc="3236D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2ED27AF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222C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380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41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8D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42F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C5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2C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DDBAC2F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71ACE2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A3A1DB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09CA4A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7ECFBA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73A3A2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88AAE6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13435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BC6F6A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44024C3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9301B88" w:tentative="1">
      <w:start w:val="1"/>
      <w:numFmt w:val="lowerLetter"/>
      <w:lvlText w:val="%2."/>
      <w:lvlJc w:val="left"/>
      <w:pPr>
        <w:ind w:left="1440" w:hanging="360"/>
      </w:pPr>
    </w:lvl>
    <w:lvl w:ilvl="2" w:tplc="7AC2DC0A" w:tentative="1">
      <w:start w:val="1"/>
      <w:numFmt w:val="lowerRoman"/>
      <w:lvlText w:val="%3."/>
      <w:lvlJc w:val="right"/>
      <w:pPr>
        <w:ind w:left="2160" w:hanging="180"/>
      </w:pPr>
    </w:lvl>
    <w:lvl w:ilvl="3" w:tplc="26DC48FE" w:tentative="1">
      <w:start w:val="1"/>
      <w:numFmt w:val="decimal"/>
      <w:lvlText w:val="%4."/>
      <w:lvlJc w:val="left"/>
      <w:pPr>
        <w:ind w:left="2880" w:hanging="360"/>
      </w:pPr>
    </w:lvl>
    <w:lvl w:ilvl="4" w:tplc="BEAC665C" w:tentative="1">
      <w:start w:val="1"/>
      <w:numFmt w:val="lowerLetter"/>
      <w:lvlText w:val="%5."/>
      <w:lvlJc w:val="left"/>
      <w:pPr>
        <w:ind w:left="3600" w:hanging="360"/>
      </w:pPr>
    </w:lvl>
    <w:lvl w:ilvl="5" w:tplc="6A9E922E" w:tentative="1">
      <w:start w:val="1"/>
      <w:numFmt w:val="lowerRoman"/>
      <w:lvlText w:val="%6."/>
      <w:lvlJc w:val="right"/>
      <w:pPr>
        <w:ind w:left="4320" w:hanging="180"/>
      </w:pPr>
    </w:lvl>
    <w:lvl w:ilvl="6" w:tplc="7340FE4C" w:tentative="1">
      <w:start w:val="1"/>
      <w:numFmt w:val="decimal"/>
      <w:lvlText w:val="%7."/>
      <w:lvlJc w:val="left"/>
      <w:pPr>
        <w:ind w:left="5040" w:hanging="360"/>
      </w:pPr>
    </w:lvl>
    <w:lvl w:ilvl="7" w:tplc="482ABFA6" w:tentative="1">
      <w:start w:val="1"/>
      <w:numFmt w:val="lowerLetter"/>
      <w:lvlText w:val="%8."/>
      <w:lvlJc w:val="left"/>
      <w:pPr>
        <w:ind w:left="5760" w:hanging="360"/>
      </w:pPr>
    </w:lvl>
    <w:lvl w:ilvl="8" w:tplc="E7069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3CCCDE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F68EFA8" w:tentative="1">
      <w:start w:val="1"/>
      <w:numFmt w:val="lowerLetter"/>
      <w:lvlText w:val="%2."/>
      <w:lvlJc w:val="left"/>
      <w:pPr>
        <w:ind w:left="2160" w:hanging="360"/>
      </w:pPr>
    </w:lvl>
    <w:lvl w:ilvl="2" w:tplc="A5202A84" w:tentative="1">
      <w:start w:val="1"/>
      <w:numFmt w:val="lowerRoman"/>
      <w:lvlText w:val="%3."/>
      <w:lvlJc w:val="right"/>
      <w:pPr>
        <w:ind w:left="2880" w:hanging="180"/>
      </w:pPr>
    </w:lvl>
    <w:lvl w:ilvl="3" w:tplc="7AF6D518" w:tentative="1">
      <w:start w:val="1"/>
      <w:numFmt w:val="decimal"/>
      <w:lvlText w:val="%4."/>
      <w:lvlJc w:val="left"/>
      <w:pPr>
        <w:ind w:left="3600" w:hanging="360"/>
      </w:pPr>
    </w:lvl>
    <w:lvl w:ilvl="4" w:tplc="8D92885A" w:tentative="1">
      <w:start w:val="1"/>
      <w:numFmt w:val="lowerLetter"/>
      <w:lvlText w:val="%5."/>
      <w:lvlJc w:val="left"/>
      <w:pPr>
        <w:ind w:left="4320" w:hanging="360"/>
      </w:pPr>
    </w:lvl>
    <w:lvl w:ilvl="5" w:tplc="7CF4155E" w:tentative="1">
      <w:start w:val="1"/>
      <w:numFmt w:val="lowerRoman"/>
      <w:lvlText w:val="%6."/>
      <w:lvlJc w:val="right"/>
      <w:pPr>
        <w:ind w:left="5040" w:hanging="180"/>
      </w:pPr>
    </w:lvl>
    <w:lvl w:ilvl="6" w:tplc="06DECEFC" w:tentative="1">
      <w:start w:val="1"/>
      <w:numFmt w:val="decimal"/>
      <w:lvlText w:val="%7."/>
      <w:lvlJc w:val="left"/>
      <w:pPr>
        <w:ind w:left="5760" w:hanging="360"/>
      </w:pPr>
    </w:lvl>
    <w:lvl w:ilvl="7" w:tplc="498E1D7E" w:tentative="1">
      <w:start w:val="1"/>
      <w:numFmt w:val="lowerLetter"/>
      <w:lvlText w:val="%8."/>
      <w:lvlJc w:val="left"/>
      <w:pPr>
        <w:ind w:left="6480" w:hanging="360"/>
      </w:pPr>
    </w:lvl>
    <w:lvl w:ilvl="8" w:tplc="D6DEBF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A59828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984C1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4C60A6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F10FB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23CF4C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BCCE48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508229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C108EF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E6499A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906CF19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58C8C2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AE82C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B9E73B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B666D6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5FCDE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BBA1D8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E4A42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708DEB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3B68542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722BC72" w:tentative="1">
      <w:start w:val="1"/>
      <w:numFmt w:val="lowerLetter"/>
      <w:lvlText w:val="%2."/>
      <w:lvlJc w:val="left"/>
      <w:pPr>
        <w:ind w:left="2160" w:hanging="360"/>
      </w:pPr>
    </w:lvl>
    <w:lvl w:ilvl="2" w:tplc="D794EC16" w:tentative="1">
      <w:start w:val="1"/>
      <w:numFmt w:val="lowerRoman"/>
      <w:lvlText w:val="%3."/>
      <w:lvlJc w:val="right"/>
      <w:pPr>
        <w:ind w:left="2880" w:hanging="180"/>
      </w:pPr>
    </w:lvl>
    <w:lvl w:ilvl="3" w:tplc="8A5EC340" w:tentative="1">
      <w:start w:val="1"/>
      <w:numFmt w:val="decimal"/>
      <w:lvlText w:val="%4."/>
      <w:lvlJc w:val="left"/>
      <w:pPr>
        <w:ind w:left="3600" w:hanging="360"/>
      </w:pPr>
    </w:lvl>
    <w:lvl w:ilvl="4" w:tplc="08C00C26" w:tentative="1">
      <w:start w:val="1"/>
      <w:numFmt w:val="lowerLetter"/>
      <w:lvlText w:val="%5."/>
      <w:lvlJc w:val="left"/>
      <w:pPr>
        <w:ind w:left="4320" w:hanging="360"/>
      </w:pPr>
    </w:lvl>
    <w:lvl w:ilvl="5" w:tplc="6F4AD5EA" w:tentative="1">
      <w:start w:val="1"/>
      <w:numFmt w:val="lowerRoman"/>
      <w:lvlText w:val="%6."/>
      <w:lvlJc w:val="right"/>
      <w:pPr>
        <w:ind w:left="5040" w:hanging="180"/>
      </w:pPr>
    </w:lvl>
    <w:lvl w:ilvl="6" w:tplc="0D9432B2" w:tentative="1">
      <w:start w:val="1"/>
      <w:numFmt w:val="decimal"/>
      <w:lvlText w:val="%7."/>
      <w:lvlJc w:val="left"/>
      <w:pPr>
        <w:ind w:left="5760" w:hanging="360"/>
      </w:pPr>
    </w:lvl>
    <w:lvl w:ilvl="7" w:tplc="5B089852" w:tentative="1">
      <w:start w:val="1"/>
      <w:numFmt w:val="lowerLetter"/>
      <w:lvlText w:val="%8."/>
      <w:lvlJc w:val="left"/>
      <w:pPr>
        <w:ind w:left="6480" w:hanging="360"/>
      </w:pPr>
    </w:lvl>
    <w:lvl w:ilvl="8" w:tplc="2A2EAF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C06466A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F443C6">
      <w:start w:val="1"/>
      <w:numFmt w:val="lowerLetter"/>
      <w:lvlText w:val="%2."/>
      <w:lvlJc w:val="left"/>
      <w:pPr>
        <w:ind w:left="1440" w:hanging="360"/>
      </w:pPr>
    </w:lvl>
    <w:lvl w:ilvl="2" w:tplc="6D1ADA3A" w:tentative="1">
      <w:start w:val="1"/>
      <w:numFmt w:val="lowerRoman"/>
      <w:lvlText w:val="%3."/>
      <w:lvlJc w:val="right"/>
      <w:pPr>
        <w:ind w:left="2160" w:hanging="180"/>
      </w:pPr>
    </w:lvl>
    <w:lvl w:ilvl="3" w:tplc="83249258" w:tentative="1">
      <w:start w:val="1"/>
      <w:numFmt w:val="decimal"/>
      <w:lvlText w:val="%4."/>
      <w:lvlJc w:val="left"/>
      <w:pPr>
        <w:ind w:left="2880" w:hanging="360"/>
      </w:pPr>
    </w:lvl>
    <w:lvl w:ilvl="4" w:tplc="CA2EE142" w:tentative="1">
      <w:start w:val="1"/>
      <w:numFmt w:val="lowerLetter"/>
      <w:lvlText w:val="%5."/>
      <w:lvlJc w:val="left"/>
      <w:pPr>
        <w:ind w:left="3600" w:hanging="360"/>
      </w:pPr>
    </w:lvl>
    <w:lvl w:ilvl="5" w:tplc="3E827D78" w:tentative="1">
      <w:start w:val="1"/>
      <w:numFmt w:val="lowerRoman"/>
      <w:lvlText w:val="%6."/>
      <w:lvlJc w:val="right"/>
      <w:pPr>
        <w:ind w:left="4320" w:hanging="180"/>
      </w:pPr>
    </w:lvl>
    <w:lvl w:ilvl="6" w:tplc="E42E5FE0" w:tentative="1">
      <w:start w:val="1"/>
      <w:numFmt w:val="decimal"/>
      <w:lvlText w:val="%7."/>
      <w:lvlJc w:val="left"/>
      <w:pPr>
        <w:ind w:left="5040" w:hanging="360"/>
      </w:pPr>
    </w:lvl>
    <w:lvl w:ilvl="7" w:tplc="6F7C8B92" w:tentative="1">
      <w:start w:val="1"/>
      <w:numFmt w:val="lowerLetter"/>
      <w:lvlText w:val="%8."/>
      <w:lvlJc w:val="left"/>
      <w:pPr>
        <w:ind w:left="5760" w:hanging="360"/>
      </w:pPr>
    </w:lvl>
    <w:lvl w:ilvl="8" w:tplc="D83AB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F5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24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A9E"/>
    <w:rsid w:val="00724A46"/>
    <w:rsid w:val="00725B17"/>
    <w:rsid w:val="0073102A"/>
    <w:rsid w:val="00731EB0"/>
    <w:rsid w:val="00733874"/>
    <w:rsid w:val="00734FA7"/>
    <w:rsid w:val="00740166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ECF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1689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35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39F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0E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6FA0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17E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2021-04-26T16:36:00Z</dcterms:created>
  <dcterms:modified xsi:type="dcterms:W3CDTF">2021-04-26T16:39:00Z</dcterms:modified>
</cp:coreProperties>
</file>