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a Lei nº 6.054, de 4 de maio de 2018, para incluir expressamente os doadores de tecidos na dispensa do pagamento, pela família do doador, de taxas, emolumentos e tarifas públicas do serviço funerário, devidos em razão da realização do funeral.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