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DO FORNECIMENTO GRATUITO DE REPELENTE NAS UNIDADES PÚBLICAS DE SAÚDE NO MUNICÍPIO DE SUMARÉ COMO FORMA DE PREVENÇÃO ÀS DOENÇAS TRANSMITIDAS PELO MOSQUITO AEDES AEGYPTI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