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Resolução Nº 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Resolução Nº 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a Frente Parlamentar Contra a Instalação de Praças de Pedágio na Rodovia Luiz de Queiroz (SP-304) e demais rodovias da Região Metropolitana de Campinas que eventualmente estejam previstos no trecho que impacta 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