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B80DAC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15D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44C2">
        <w:rPr>
          <w:rFonts w:ascii="Arial" w:hAnsi="Arial" w:cs="Arial"/>
          <w:b/>
          <w:sz w:val="24"/>
          <w:szCs w:val="24"/>
          <w:u w:val="single"/>
        </w:rPr>
        <w:t>Fernando Caron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535F">
        <w:rPr>
          <w:rFonts w:ascii="Arial" w:hAnsi="Arial" w:cs="Arial"/>
          <w:b/>
          <w:sz w:val="24"/>
          <w:szCs w:val="24"/>
          <w:u w:val="single"/>
        </w:rPr>
        <w:t>Chácara Santa Antonieta (Nova Veneza)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093182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86515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87D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4C7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CD7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44C2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093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59B7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023C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C63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530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409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5FE3"/>
    <w:rsid w:val="006B6785"/>
    <w:rsid w:val="006B68FE"/>
    <w:rsid w:val="006B7C33"/>
    <w:rsid w:val="006B7CA9"/>
    <w:rsid w:val="006C0350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3E19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8C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35F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5DC8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02E"/>
    <w:rsid w:val="008517CD"/>
    <w:rsid w:val="00852A5D"/>
    <w:rsid w:val="00852ED0"/>
    <w:rsid w:val="0085314D"/>
    <w:rsid w:val="0085349E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13BA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21A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41C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042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8F4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30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894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5A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3B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2025-03-24T12:38:00Z</dcterms:created>
  <dcterms:modified xsi:type="dcterms:W3CDTF">2025-03-24T12:38:00Z</dcterms:modified>
</cp:coreProperties>
</file>