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A44FD" w:rsidP="005A44FD" w14:paraId="24E12149" w14:textId="3971913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PODA DE ÁRVORE, L</w:t>
      </w:r>
      <w:r w:rsidRPr="002D4882">
        <w:rPr>
          <w:rFonts w:ascii="Arial" w:hAnsi="Arial" w:cs="Arial"/>
          <w:b/>
          <w:bCs/>
          <w:sz w:val="24"/>
          <w:szCs w:val="24"/>
        </w:rPr>
        <w:t>IMPEZA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E RETIRA DE </w:t>
      </w:r>
      <w:bookmarkStart w:id="1" w:name="_Hlk190081442"/>
      <w:r w:rsidR="00A37956">
        <w:rPr>
          <w:rFonts w:ascii="Arial" w:hAnsi="Arial" w:cs="Arial"/>
          <w:b/>
          <w:bCs/>
          <w:sz w:val="24"/>
          <w:szCs w:val="24"/>
        </w:rPr>
        <w:t>RESÍDUOS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D4882">
        <w:rPr>
          <w:rFonts w:ascii="Arial" w:hAnsi="Arial" w:cs="Arial"/>
          <w:b/>
          <w:bCs/>
          <w:sz w:val="24"/>
          <w:szCs w:val="24"/>
        </w:rPr>
        <w:t>LOGRADOURO PÚBLICO.</w:t>
      </w:r>
    </w:p>
    <w:bookmarkEnd w:id="1"/>
    <w:p w:rsidR="00BC3608" w:rsidP="00BC3608" w14:paraId="10F82314" w14:textId="3E3458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365"/>
      <w:bookmarkStart w:id="3" w:name="endereco"/>
      <w:r w:rsidRPr="003F7BA3" w:rsidR="003F7BA3">
        <w:rPr>
          <w:rFonts w:ascii="Arial" w:hAnsi="Arial" w:cs="Arial"/>
          <w:sz w:val="24"/>
          <w:szCs w:val="24"/>
        </w:rPr>
        <w:t>Rua Félix Gomes dos Santos, na altura do nº 466 (Praça da rotatória da Vilares) - Jardim Santa Carolina</w:t>
      </w:r>
      <w:r w:rsidRPr="00A02AC5" w:rsidR="00A02AC5">
        <w:rPr>
          <w:rFonts w:ascii="Arial" w:hAnsi="Arial" w:cs="Arial"/>
          <w:sz w:val="24"/>
          <w:szCs w:val="24"/>
        </w:rPr>
        <w:t>, Sumaré/SP</w:t>
      </w:r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RPr="005A44FD" w:rsidP="005A44FD" w14:paraId="68AC7A45" w14:textId="1ED3437D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3F7BA3" w:rsidR="0016580E">
        <w:rPr>
          <w:rFonts w:ascii="Arial" w:hAnsi="Arial" w:cs="Arial"/>
          <w:b/>
          <w:bCs/>
          <w:sz w:val="24"/>
          <w:szCs w:val="24"/>
        </w:rPr>
        <w:fldChar w:fldCharType="begin"/>
      </w:r>
      <w:r w:rsidRPr="003F7BA3" w:rsidR="0016580E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3F7BA3" w:rsidR="0016580E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32A92" w:rsidR="00F32A92">
        <w:rPr>
          <w:rFonts w:ascii="Arial" w:hAnsi="Arial" w:cs="Arial"/>
          <w:b/>
          <w:bCs/>
          <w:sz w:val="24"/>
          <w:szCs w:val="24"/>
        </w:rPr>
        <w:t>Rua Félix Gomes dos Santos, na altura do nº 466 (Praça da rotatória da Vilares) - Jardim Santa Carolina, Sumaré/SP</w:t>
      </w:r>
      <w:r w:rsidRPr="003F7BA3" w:rsidR="0016580E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de </w:t>
      </w:r>
      <w:bookmarkStart w:id="4" w:name="_Hlk190081474"/>
      <w:r w:rsidR="0016580E">
        <w:rPr>
          <w:rFonts w:ascii="Arial" w:hAnsi="Arial" w:cs="Arial"/>
          <w:b/>
          <w:bCs/>
          <w:sz w:val="24"/>
          <w:szCs w:val="24"/>
        </w:rPr>
        <w:t xml:space="preserve">poda de árvore, </w:t>
      </w:r>
      <w:r w:rsidR="005A44FD">
        <w:rPr>
          <w:rFonts w:ascii="Arial" w:hAnsi="Arial" w:cs="Arial"/>
          <w:b/>
          <w:bCs/>
          <w:sz w:val="24"/>
          <w:szCs w:val="24"/>
        </w:rPr>
        <w:t>l</w:t>
      </w:r>
      <w:r w:rsidRPr="002D4882" w:rsidR="005A44FD">
        <w:rPr>
          <w:rFonts w:ascii="Arial" w:hAnsi="Arial" w:cs="Arial"/>
          <w:b/>
          <w:bCs/>
          <w:sz w:val="24"/>
          <w:szCs w:val="24"/>
        </w:rPr>
        <w:t xml:space="preserve">impeza e 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retirada 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resíduos de logradouro público</w:t>
      </w:r>
      <w:bookmarkEnd w:id="4"/>
      <w:r w:rsidRPr="00A37956" w:rsidR="00A37956">
        <w:rPr>
          <w:rFonts w:ascii="Arial" w:hAnsi="Arial" w:cs="Arial"/>
          <w:b/>
          <w:bCs/>
          <w:sz w:val="24"/>
          <w:szCs w:val="24"/>
        </w:rPr>
        <w:t>.</w:t>
      </w:r>
    </w:p>
    <w:p w:rsidR="00830093" w:rsidP="00E55330" w14:paraId="33B7EC5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 xml:space="preserve">É de suma importância ressaltar que </w:t>
      </w:r>
      <w:r w:rsidRPr="00830093">
        <w:rPr>
          <w:rFonts w:ascii="Arial" w:hAnsi="Arial" w:cs="Arial"/>
          <w:sz w:val="24"/>
          <w:szCs w:val="24"/>
        </w:rPr>
        <w:t xml:space="preserve">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830093" w:rsidP="00E55330" w14:paraId="05B700D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830093" w:rsidP="001666FA" w14:paraId="37CE98A4" w14:textId="081013E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Em face deste cenário, é fundamental que a Administração Pública Municipal tome medidas imediatas e eficazes, agindo com diligência na </w:t>
      </w:r>
      <w:r w:rsidRPr="00A37956" w:rsidR="00A37956">
        <w:rPr>
          <w:rFonts w:ascii="Arial" w:hAnsi="Arial" w:cs="Arial"/>
          <w:sz w:val="24"/>
          <w:szCs w:val="24"/>
        </w:rPr>
        <w:t>limpeza e retirada de resíduos de poda árvore de logradouro público</w:t>
      </w:r>
      <w:r w:rsidRPr="00830093">
        <w:rPr>
          <w:rFonts w:ascii="Arial" w:hAnsi="Arial" w:cs="Arial"/>
          <w:sz w:val="24"/>
          <w:szCs w:val="24"/>
        </w:rPr>
        <w:t>, a fim de assegurar a preservação ambiental e minimizar o risco de surtos endêmicos no município.</w:t>
      </w:r>
    </w:p>
    <w:p w:rsidR="005A44FD" w:rsidRPr="001666FA" w:rsidP="001666FA" w14:paraId="53BB970A" w14:textId="44C116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</w:t>
      </w:r>
      <w:r w:rsidR="00830093">
        <w:rPr>
          <w:rFonts w:ascii="Arial" w:hAnsi="Arial" w:cs="Arial"/>
          <w:sz w:val="24"/>
          <w:szCs w:val="24"/>
        </w:rPr>
        <w:t xml:space="preserve"> sumareense</w:t>
      </w:r>
      <w:r w:rsidRPr="00E55330">
        <w:rPr>
          <w:rFonts w:ascii="Arial" w:hAnsi="Arial" w:cs="Arial"/>
          <w:sz w:val="24"/>
          <w:szCs w:val="24"/>
        </w:rPr>
        <w:t>.</w:t>
      </w:r>
    </w:p>
    <w:p w:rsidR="005A763C" w:rsidRPr="005A763C" w:rsidP="005A763C" w14:paraId="5317A6E7" w14:textId="4A2D3CA9">
      <w:pPr>
        <w:spacing w:line="252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Sala de sessões, </w:t>
      </w:r>
      <w:r w:rsidR="003F7BA3">
        <w:rPr>
          <w:rFonts w:ascii="Arial" w:eastAsia="Calibri" w:hAnsi="Arial" w:cs="Arial"/>
          <w:sz w:val="24"/>
          <w:szCs w:val="24"/>
          <w:lang w:eastAsia="pt-BR"/>
        </w:rPr>
        <w:t>2</w:t>
      </w:r>
      <w:r w:rsidR="00F32A92">
        <w:rPr>
          <w:rFonts w:ascii="Arial" w:eastAsia="Calibri" w:hAnsi="Arial" w:cs="Arial"/>
          <w:sz w:val="24"/>
          <w:szCs w:val="24"/>
          <w:lang w:eastAsia="pt-BR"/>
        </w:rPr>
        <w:t>5</w:t>
      </w:r>
      <w:r w:rsidR="003F7BA3">
        <w:rPr>
          <w:rFonts w:ascii="Arial" w:eastAsia="Calibri" w:hAnsi="Arial" w:cs="Arial"/>
          <w:sz w:val="24"/>
          <w:szCs w:val="24"/>
          <w:lang w:eastAsia="pt-BR"/>
        </w:rPr>
        <w:t xml:space="preserve"> de março de 2025</w:t>
      </w:r>
      <w:r w:rsidRPr="005A763C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A37956" w:rsidRPr="00A37956" w:rsidP="005A763C" w14:paraId="1CC77F7D" w14:textId="1BA629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63C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1830433" cy="792000"/>
            <wp:effectExtent l="0" t="0" r="0" b="825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82821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33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D1AFD"/>
    <w:rsid w:val="000D2BDC"/>
    <w:rsid w:val="00104AAA"/>
    <w:rsid w:val="0015657E"/>
    <w:rsid w:val="00156CF8"/>
    <w:rsid w:val="0016580E"/>
    <w:rsid w:val="001666FA"/>
    <w:rsid w:val="0025105A"/>
    <w:rsid w:val="002C634E"/>
    <w:rsid w:val="002D4882"/>
    <w:rsid w:val="00345FA9"/>
    <w:rsid w:val="00373511"/>
    <w:rsid w:val="003E4D37"/>
    <w:rsid w:val="003F7BA3"/>
    <w:rsid w:val="004268C5"/>
    <w:rsid w:val="00460A32"/>
    <w:rsid w:val="0046123E"/>
    <w:rsid w:val="0046411E"/>
    <w:rsid w:val="004B2CC9"/>
    <w:rsid w:val="00501C1B"/>
    <w:rsid w:val="0051286F"/>
    <w:rsid w:val="0054335C"/>
    <w:rsid w:val="005A44FD"/>
    <w:rsid w:val="005A763C"/>
    <w:rsid w:val="005F3AF5"/>
    <w:rsid w:val="00601B0A"/>
    <w:rsid w:val="00626437"/>
    <w:rsid w:val="00632FA0"/>
    <w:rsid w:val="006463BE"/>
    <w:rsid w:val="00652AC1"/>
    <w:rsid w:val="006A7157"/>
    <w:rsid w:val="006B14EB"/>
    <w:rsid w:val="006B56AF"/>
    <w:rsid w:val="006C41A4"/>
    <w:rsid w:val="006D1E9A"/>
    <w:rsid w:val="006F512E"/>
    <w:rsid w:val="007077DD"/>
    <w:rsid w:val="00724C98"/>
    <w:rsid w:val="00742697"/>
    <w:rsid w:val="00801C82"/>
    <w:rsid w:val="00822396"/>
    <w:rsid w:val="00830093"/>
    <w:rsid w:val="0083582F"/>
    <w:rsid w:val="00857EB0"/>
    <w:rsid w:val="0086157E"/>
    <w:rsid w:val="008A2B53"/>
    <w:rsid w:val="008F29E5"/>
    <w:rsid w:val="00901828"/>
    <w:rsid w:val="0093686B"/>
    <w:rsid w:val="00987E7D"/>
    <w:rsid w:val="009A0D43"/>
    <w:rsid w:val="009D7F3C"/>
    <w:rsid w:val="009E04D6"/>
    <w:rsid w:val="00A02AC5"/>
    <w:rsid w:val="00A0538B"/>
    <w:rsid w:val="00A06CF2"/>
    <w:rsid w:val="00A37956"/>
    <w:rsid w:val="00A56046"/>
    <w:rsid w:val="00A75073"/>
    <w:rsid w:val="00AA34C9"/>
    <w:rsid w:val="00AC3A3C"/>
    <w:rsid w:val="00AE6AEE"/>
    <w:rsid w:val="00AF591A"/>
    <w:rsid w:val="00B95A69"/>
    <w:rsid w:val="00BA0414"/>
    <w:rsid w:val="00BB11D6"/>
    <w:rsid w:val="00BC3608"/>
    <w:rsid w:val="00BF25F0"/>
    <w:rsid w:val="00C00C1E"/>
    <w:rsid w:val="00C36776"/>
    <w:rsid w:val="00C461B4"/>
    <w:rsid w:val="00C70BF0"/>
    <w:rsid w:val="00C927E7"/>
    <w:rsid w:val="00CD52AF"/>
    <w:rsid w:val="00CD6B58"/>
    <w:rsid w:val="00CE25A6"/>
    <w:rsid w:val="00CF401E"/>
    <w:rsid w:val="00D14011"/>
    <w:rsid w:val="00D5662F"/>
    <w:rsid w:val="00D861A4"/>
    <w:rsid w:val="00DB1FA3"/>
    <w:rsid w:val="00DF6CDB"/>
    <w:rsid w:val="00E20FAF"/>
    <w:rsid w:val="00E23A88"/>
    <w:rsid w:val="00E55330"/>
    <w:rsid w:val="00EC5D7C"/>
    <w:rsid w:val="00F32A92"/>
    <w:rsid w:val="00F42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2025-02-10T15:03:00Z</cp:lastPrinted>
  <dcterms:created xsi:type="dcterms:W3CDTF">2025-03-24T14:35:00Z</dcterms:created>
  <dcterms:modified xsi:type="dcterms:W3CDTF">2025-03-24T14:58:00Z</dcterms:modified>
</cp:coreProperties>
</file>