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9479C" w:rsidP="0059479C" w14:paraId="606FD89C" w14:textId="7CA82E32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F5EEF">
        <w:rPr>
          <w:rFonts w:ascii="Tahoma" w:hAnsi="Tahoma" w:cs="Tahoma"/>
          <w:b/>
          <w:bCs/>
          <w:sz w:val="24"/>
          <w:szCs w:val="24"/>
        </w:rPr>
        <w:t xml:space="preserve">Operação Tapa Buraco na Rua </w:t>
      </w:r>
      <w:r w:rsidRPr="001F5EEF">
        <w:rPr>
          <w:rFonts w:ascii="Tahoma" w:hAnsi="Tahoma" w:cs="Tahoma"/>
          <w:b/>
          <w:bCs/>
          <w:sz w:val="24"/>
          <w:szCs w:val="24"/>
        </w:rPr>
        <w:t>Ronie</w:t>
      </w:r>
      <w:r w:rsidRPr="001F5EEF">
        <w:rPr>
          <w:rFonts w:ascii="Tahoma" w:hAnsi="Tahoma" w:cs="Tahoma"/>
          <w:b/>
          <w:bCs/>
          <w:sz w:val="24"/>
          <w:szCs w:val="24"/>
        </w:rPr>
        <w:t xml:space="preserve"> de Jesus Angelim, número 351, Parque Bandeirantes.</w:t>
      </w:r>
    </w:p>
    <w:p w:rsidR="00E86253" w:rsidP="0059479C" w14:paraId="6F6A974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9205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4A47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2025-03-24T13:15:00Z</dcterms:created>
  <dcterms:modified xsi:type="dcterms:W3CDTF">2025-03-24T13:15:00Z</dcterms:modified>
</cp:coreProperties>
</file>