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7FC7814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E03A8">
        <w:rPr>
          <w:rFonts w:ascii="Times New Roman" w:hAnsi="Times New Roman" w:cs="Times New Roman"/>
          <w:b/>
          <w:sz w:val="24"/>
          <w:szCs w:val="24"/>
        </w:rPr>
        <w:t>Aplicação de Fumacê na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Rua Joseph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Pleasant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Fenley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- Centro</w:t>
      </w:r>
    </w:p>
    <w:bookmarkEnd w:id="1"/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3A8" w:rsidP="00CC397F" w14:paraId="42695D81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Fumacê na 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>Rua Antônio Rocha –</w:t>
      </w:r>
      <w:r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Rua Joseph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Pleasant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>Fenley</w:t>
      </w:r>
      <w:r w:rsidRPr="00C83027" w:rsidR="00C83027">
        <w:rPr>
          <w:rFonts w:ascii="Times New Roman" w:hAnsi="Times New Roman" w:cs="Times New Roman"/>
          <w:b/>
          <w:sz w:val="24"/>
          <w:szCs w:val="24"/>
        </w:rPr>
        <w:t xml:space="preserve"> - Centro</w:t>
      </w:r>
      <w:r w:rsidRPr="00CC397F" w:rsidR="00CC397F">
        <w:rPr>
          <w:rFonts w:ascii="Times New Roman" w:hAnsi="Times New Roman" w:cs="Times New Roman"/>
          <w:b/>
          <w:sz w:val="24"/>
          <w:szCs w:val="24"/>
        </w:rPr>
        <w:t>.</w:t>
      </w:r>
    </w:p>
    <w:p w:rsidR="009E03A8" w:rsidP="00CC397F" w14:paraId="4D6F1F99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03A8">
        <w:rPr>
          <w:rFonts w:ascii="Times New Roman" w:hAnsi="Times New Roman" w:cs="Times New Roman"/>
          <w:noProof/>
          <w:sz w:val="24"/>
          <w:szCs w:val="24"/>
        </w:rPr>
        <w:t xml:space="preserve">A presente indicação se faz necessária diante da preocupação com a proliferação do mosquito transmissor da dengue, que tem colocado em risco a saúde dos moradores. A aplicação do Fumacê é uma medida eficaz para reduzir a infestação e prevenir novos casos da doença. </w:t>
      </w:r>
    </w:p>
    <w:p w:rsidR="00953899" w:rsidP="009E03A8" w14:paraId="04A35C66" w14:textId="24D66C2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647339</wp:posOffset>
            </wp:positionH>
            <wp:positionV relativeFrom="paragraph">
              <wp:posOffset>886046</wp:posOffset>
            </wp:positionV>
            <wp:extent cx="4843145" cy="2722756"/>
            <wp:effectExtent l="0" t="0" r="0" b="0"/>
            <wp:wrapNone/>
            <wp:docPr id="299754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451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03A8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garantindo maior proteção à comunidade.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>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9E03A8" w:rsidRPr="00CC397F" w:rsidP="009E03A8" w14:paraId="3BAA3433" w14:textId="7AA8797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019B7266" w14:textId="67CD3F0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9E03A8" w14:paraId="22DBFC79" w14:textId="1DBF475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B7409"/>
    <w:rsid w:val="000D2BDC"/>
    <w:rsid w:val="00104AAA"/>
    <w:rsid w:val="0015657E"/>
    <w:rsid w:val="00156CF8"/>
    <w:rsid w:val="0019781C"/>
    <w:rsid w:val="001E1ED5"/>
    <w:rsid w:val="00272658"/>
    <w:rsid w:val="002D50CB"/>
    <w:rsid w:val="003B7BD8"/>
    <w:rsid w:val="003E24E8"/>
    <w:rsid w:val="00460A32"/>
    <w:rsid w:val="00477B88"/>
    <w:rsid w:val="004B2CC9"/>
    <w:rsid w:val="0051286F"/>
    <w:rsid w:val="00524366"/>
    <w:rsid w:val="0056511E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E24F0"/>
    <w:rsid w:val="00815112"/>
    <w:rsid w:val="00822396"/>
    <w:rsid w:val="00896CF5"/>
    <w:rsid w:val="008A7789"/>
    <w:rsid w:val="008C547E"/>
    <w:rsid w:val="00923AED"/>
    <w:rsid w:val="00953899"/>
    <w:rsid w:val="00971D0C"/>
    <w:rsid w:val="009E03A8"/>
    <w:rsid w:val="00A06CF2"/>
    <w:rsid w:val="00A71E4A"/>
    <w:rsid w:val="00AA46B5"/>
    <w:rsid w:val="00AB0072"/>
    <w:rsid w:val="00AC62D6"/>
    <w:rsid w:val="00AE6AEE"/>
    <w:rsid w:val="00BC7976"/>
    <w:rsid w:val="00C00C1E"/>
    <w:rsid w:val="00C36776"/>
    <w:rsid w:val="00C61DA3"/>
    <w:rsid w:val="00C83027"/>
    <w:rsid w:val="00CC397F"/>
    <w:rsid w:val="00CD6B58"/>
    <w:rsid w:val="00CF401E"/>
    <w:rsid w:val="00DE64C9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EEC6-83AF-4166-B339-1B21BE5D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2025-03-21T18:46:00Z</dcterms:created>
  <dcterms:modified xsi:type="dcterms:W3CDTF">2025-03-21T18:46:00Z</dcterms:modified>
</cp:coreProperties>
</file>