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697C1B7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Rua </w:t>
      </w:r>
      <w:r w:rsidR="00E5435E">
        <w:rPr>
          <w:sz w:val="24"/>
          <w:szCs w:val="24"/>
        </w:rPr>
        <w:t>Ezequiel Teles de Mendonça, no Bairro Jardim Denadai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355586D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435E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</w:t>
      </w:r>
      <w:r w:rsidR="00E5435E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652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75B8"/>
    <w:rsid w:val="004F0F77"/>
    <w:rsid w:val="0051286F"/>
    <w:rsid w:val="005E6452"/>
    <w:rsid w:val="00601B0A"/>
    <w:rsid w:val="00626437"/>
    <w:rsid w:val="00632FA0"/>
    <w:rsid w:val="00662C72"/>
    <w:rsid w:val="006C41A4"/>
    <w:rsid w:val="006D1E9A"/>
    <w:rsid w:val="007548D0"/>
    <w:rsid w:val="00795113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2025-03-21T13:54:00Z</dcterms:modified>
</cp:coreProperties>
</file>