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manutenção da sinalização vertical de trânsito que estejam em más condições de visibilidade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Avenida 1, Jardim Residencial Ravagnani,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se faz necessária, pois a sinalização de trânsito informa e orienta os usuários das vias, sendo importante que estejam em boas condições para propiciar um trânsito mais organizado e seguro para os condutores e pedestres.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18 de março de 2025.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0280064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92897770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22640346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298988899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287584456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2103266195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742149623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