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o Programa Escola Cívico-Militar no Município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