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jc w:val="both"/>
        <w:rPr>
          <w:sz w:val="20"/>
          <w:szCs w:val="20"/>
        </w:rPr>
      </w:pPr>
    </w:p>
    <w:p w:rsidR="00000000" w:rsidRPr="00000000" w:rsidP="00000000" w14:paraId="000000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color w:val="333333"/>
          <w:rtl w:val="0"/>
        </w:rPr>
        <w:t xml:space="preserve"> </w:t>
      </w:r>
    </w:p>
    <w:p w:rsidR="00000000" w:rsidRPr="00000000" w:rsidP="00000000" w14:paraId="000000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jc w:val="both"/>
        <w:rPr>
          <w:b/>
          <w:color w:val="333333"/>
          <w:sz w:val="28"/>
          <w:szCs w:val="28"/>
          <w:highlight w:val="white"/>
        </w:rPr>
      </w:pPr>
      <w:r w:rsidRPr="00000000">
        <w:rPr>
          <w:b/>
          <w:color w:val="333333"/>
          <w:sz w:val="28"/>
          <w:szCs w:val="28"/>
          <w:highlight w:val="white"/>
          <w:rtl w:val="0"/>
        </w:rPr>
        <w:t>EXMO. SENHOR PRESIDENTE DA CÂMARA MUNICIPAL DE SUMARÉ</w:t>
      </w:r>
    </w:p>
    <w:p w:rsidR="00000000" w:rsidRPr="00000000" w:rsidP="00000000" w14:paraId="000000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jc w:val="both"/>
        <w:rPr>
          <w:b/>
          <w:color w:val="333333"/>
          <w:sz w:val="28"/>
          <w:szCs w:val="28"/>
          <w:highlight w:val="white"/>
        </w:rPr>
      </w:pPr>
    </w:p>
    <w:p w:rsidR="00000000" w:rsidRPr="00000000" w:rsidP="00000000" w14:paraId="00000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ind w:firstLine="720"/>
        <w:jc w:val="both"/>
        <w:rPr>
          <w:rFonts w:ascii="Arial" w:eastAsia="Arial" w:hAnsi="Arial" w:cs="Arial"/>
          <w:color w:val="333333"/>
        </w:rPr>
      </w:pPr>
      <w:r w:rsidRPr="00000000">
        <w:rPr>
          <w:color w:val="333333"/>
          <w:sz w:val="28"/>
          <w:szCs w:val="28"/>
          <w:highlight w:val="white"/>
          <w:rtl w:val="0"/>
        </w:rPr>
        <w:t>Tenho a honra e a grata satisfação de apresentar a seguinte</w:t>
      </w:r>
      <w:r w:rsidRPr="00000000">
        <w:rPr>
          <w:b/>
          <w:color w:val="333333"/>
          <w:sz w:val="28"/>
          <w:szCs w:val="28"/>
          <w:highlight w:val="white"/>
          <w:rtl w:val="0"/>
        </w:rPr>
        <w:t xml:space="preserve"> </w:t>
      </w:r>
      <w:r w:rsidRPr="00000000">
        <w:rPr>
          <w:rFonts w:ascii="Arial" w:eastAsia="Arial" w:hAnsi="Arial" w:cs="Arial"/>
          <w:b/>
          <w:color w:val="333333"/>
          <w:rtl w:val="0"/>
        </w:rPr>
        <w:t>EMENDA MODIFICATIVA ao PROJETO DE LEI Nº 81/2021.</w:t>
      </w:r>
    </w:p>
    <w:p w:rsidR="00000000" w:rsidRPr="00000000" w:rsidP="00000000" w14:paraId="000000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000000" w:rsidRPr="00000000" w:rsidP="00000000" w14:paraId="00000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ind w:firstLine="720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color w:val="333333"/>
          <w:rtl w:val="0"/>
        </w:rPr>
        <w:t>Altere-se o §1º do art. 1º do Projeto de Lei nº 81 de 2021, passando a ter a seguinte redação:</w:t>
      </w:r>
    </w:p>
    <w:p w:rsidR="00000000" w:rsidRPr="00000000" w:rsidP="00000000" w14:paraId="000000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000000" w:rsidRPr="00000000" w:rsidP="00000000" w14:paraId="00000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color w:val="333333"/>
          <w:rtl w:val="0"/>
        </w:rPr>
        <w:t xml:space="preserve">                   </w:t>
        <w:tab/>
      </w:r>
      <w:r w:rsidRPr="00000000">
        <w:rPr>
          <w:rFonts w:ascii="Arial" w:eastAsia="Arial" w:hAnsi="Arial" w:cs="Arial"/>
          <w:b/>
          <w:color w:val="333333"/>
          <w:rtl w:val="0"/>
        </w:rPr>
        <w:t xml:space="preserve">Art.1º </w:t>
      </w:r>
      <w:r w:rsidRPr="00000000">
        <w:rPr>
          <w:rFonts w:ascii="Arial" w:eastAsia="Arial" w:hAnsi="Arial" w:cs="Arial"/>
          <w:color w:val="333333"/>
          <w:rtl w:val="0"/>
        </w:rPr>
        <w:t>……………………………………...</w:t>
      </w:r>
    </w:p>
    <w:p w:rsidR="00000000" w:rsidRPr="00000000" w:rsidP="00000000" w14:paraId="0000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ind w:left="720" w:firstLine="720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b/>
          <w:color w:val="333333"/>
          <w:highlight w:val="white"/>
          <w:rtl w:val="0"/>
        </w:rPr>
        <w:t xml:space="preserve">§1º - </w:t>
      </w:r>
      <w:r w:rsidRPr="00000000">
        <w:rPr>
          <w:rFonts w:ascii="Arial" w:eastAsia="Arial" w:hAnsi="Arial" w:cs="Arial"/>
          <w:color w:val="333333"/>
          <w:highlight w:val="white"/>
          <w:rtl w:val="0"/>
        </w:rPr>
        <w:t>No Relatório, devem constar as informações qualitativas referentes à distribuição de água em todas as Estações de Tratamento de Água – ETAs, e de todos os Poços Artesianos sob responsabilidade da concessionária do Município.</w:t>
      </w:r>
    </w:p>
    <w:p w:rsidR="00000000" w:rsidRPr="00000000" w:rsidP="00000000" w14:paraId="000000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color w:val="333333"/>
          <w:rtl w:val="0"/>
        </w:rPr>
        <w:t xml:space="preserve">     </w:t>
        <w:tab/>
        <w:t xml:space="preserve">                                                     </w:t>
      </w:r>
    </w:p>
    <w:p w:rsidR="00000000" w:rsidRPr="00000000" w:rsidP="00000000" w14:paraId="000000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color w:val="333333"/>
          <w:rtl w:val="0"/>
        </w:rPr>
        <w:t xml:space="preserve"> </w:t>
      </w:r>
    </w:p>
    <w:p w:rsidR="00000000" w:rsidRPr="00000000" w:rsidP="00000000" w14:paraId="000000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  <w:r w:rsidRPr="00000000">
        <w:rPr>
          <w:rFonts w:ascii="Arial" w:eastAsia="Arial" w:hAnsi="Arial" w:cs="Arial"/>
          <w:color w:val="333333"/>
          <w:rtl w:val="0"/>
        </w:rPr>
        <w:t xml:space="preserve">                                          </w:t>
        <w:tab/>
        <w:t>Sala das Sessões, 20 de abril de 2021.</w:t>
      </w:r>
    </w:p>
    <w:p w:rsidR="00000000" w:rsidRPr="00000000" w:rsidP="00000000" w14:paraId="000000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</w:p>
    <w:p w:rsidR="00000000" w:rsidRPr="00000000" w:rsidP="00000000" w14:paraId="000000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 w:line="335" w:lineRule="auto"/>
        <w:jc w:val="both"/>
        <w:rPr>
          <w:rFonts w:ascii="Arial" w:eastAsia="Arial" w:hAnsi="Arial" w:cs="Arial"/>
          <w:color w:val="333333"/>
        </w:rPr>
      </w:pPr>
    </w:p>
    <w:p w:rsidR="00000000" w:rsidRPr="00000000" w:rsidP="00000000" w14:paraId="00000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333333"/>
        </w:rPr>
      </w:pPr>
      <w:r w:rsidRPr="00000000">
        <w:rPr>
          <w:rFonts w:ascii="Arial" w:eastAsia="Arial" w:hAnsi="Arial" w:cs="Arial"/>
          <w:b/>
          <w:color w:val="333333"/>
          <w:rtl w:val="0"/>
        </w:rPr>
        <w:t>Hélio Silva</w:t>
      </w:r>
    </w:p>
    <w:p w:rsidR="00000000" w:rsidRPr="00000000" w:rsidP="00000000" w14:paraId="0000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333333"/>
        </w:rPr>
      </w:pPr>
      <w:r w:rsidRPr="00000000">
        <w:rPr>
          <w:rFonts w:ascii="Arial" w:eastAsia="Arial" w:hAnsi="Arial" w:cs="Arial"/>
          <w:b/>
          <w:color w:val="333333"/>
          <w:rtl w:val="0"/>
        </w:rPr>
        <w:t>Vereador (Cidadania)</w:t>
      </w:r>
    </w:p>
    <w:sectPr>
      <w:headerReference w:type="default" r:id="rId4"/>
      <w:footerReference w:type="default" r:id="rId5"/>
      <w:pgSz w:w="11906" w:h="16838" w:orient="portrait"/>
      <w:pgMar w:top="1701" w:right="1701" w:bottom="1276" w:left="1418" w:header="708" w:footer="566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 Black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  <w:rtl w:val="0"/>
      </w:rPr>
      <w:t>________________________________________________________________________________</w:t>
    </w:r>
  </w:p>
  <w:p w:rsidR="00000000" w:rsidRPr="00000000" w:rsidP="00000000" w14:paraId="00000017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pStyle w:val="Heading1"/>
      <w:numPr>
        <w:ilvl w:val="0"/>
        <w:numId w:val="1"/>
      </w:numPr>
      <w:tabs>
        <w:tab w:val="left" w:pos="6768"/>
      </w:tabs>
      <w:ind w:left="0" w:firstLine="0"/>
      <w:rPr>
        <w:rFonts w:ascii="Arial Black" w:eastAsia="Arial Black" w:hAnsi="Arial Black" w:cs="Arial Black"/>
        <w:sz w:val="32"/>
        <w:szCs w:val="32"/>
      </w:rPr>
    </w:pPr>
    <w:r w:rsidRPr="00000000">
      <w:rPr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6185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w:rPr>
        <w:sz w:val="32"/>
        <w:szCs w:val="32"/>
        <w:rtl w:val="0"/>
      </w:rPr>
      <w:t xml:space="preserve">              </w:t>
    </w:r>
    <w:r w:rsidRPr="00000000">
      <w:rPr>
        <w:rFonts w:ascii="Arial Black" w:eastAsia="Arial Black" w:hAnsi="Arial Black" w:cs="Arial Black"/>
        <w:sz w:val="32"/>
        <w:szCs w:val="32"/>
        <w:rtl w:val="0"/>
      </w:rPr>
      <w:t>CÂMARA MUNICIPAL DE SUMARÉ</w:t>
    </w:r>
  </w:p>
  <w:p w:rsidR="00000000" w:rsidRPr="00000000" w:rsidP="00000000" w14:paraId="00000013">
    <w:pPr>
      <w:pStyle w:val="Heading1"/>
      <w:numPr>
        <w:ilvl w:val="0"/>
        <w:numId w:val="1"/>
      </w:numPr>
      <w:tabs>
        <w:tab w:val="left" w:pos="6768"/>
      </w:tabs>
      <w:ind w:left="0" w:firstLine="0"/>
    </w:pPr>
    <w:r w:rsidRPr="00000000">
      <w:rPr>
        <w:sz w:val="22"/>
        <w:szCs w:val="22"/>
        <w:rtl w:val="0"/>
      </w:rPr>
      <w:t xml:space="preserve">                        ESTADO DE SÃO PAULO</w:t>
    </w:r>
  </w:p>
  <w:p w:rsidR="00000000" w:rsidRPr="00000000" w:rsidP="00000000" w14:paraId="00000014">
    <w:pPr>
      <w:tabs>
        <w:tab w:val="left" w:pos="1590"/>
      </w:tabs>
    </w:pPr>
    <w:r w:rsidRPr="00000000">
      <w:rPr>
        <w:rtl w:val="0"/>
      </w:rPr>
      <w:tab/>
    </w:r>
  </w:p>
  <w:p w:rsidR="00000000" w:rsidRPr="00000000" w:rsidP="00000000" w14:paraId="00000015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D611E"/>
    <w:multiLevelType w:val="hybridMultilevel"/>
    <w:tmpl w:val="00000000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6768"/>
      </w:tabs>
      <w:spacing w:after="0" w:line="240" w:lineRule="auto"/>
      <w:ind w:left="0" w:firstLine="0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after="0" w:line="240" w:lineRule="auto"/>
      <w:ind w:left="709" w:firstLine="0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widowControl w:val="0"/>
      <w:spacing w:after="0" w:line="240" w:lineRule="auto"/>
      <w:ind w:left="0" w:firstLine="0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ind w:left="0"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pPr>
      <w:keepNext/>
      <w:spacing w:after="0" w:line="240" w:lineRule="auto"/>
      <w:ind w:left="0" w:firstLine="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