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D4A9D" w:rsidP="009B3B6D" w14:paraId="757BB520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1D4A9D">
        <w:rPr>
          <w:rFonts w:ascii="Tahoma" w:hAnsi="Tahoma" w:cs="Tahoma"/>
          <w:b/>
          <w:bCs/>
          <w:sz w:val="24"/>
          <w:szCs w:val="24"/>
        </w:rPr>
        <w:t xml:space="preserve">Operação Tapa Buraco na Rua Afonso </w:t>
      </w:r>
      <w:r w:rsidRPr="001D4A9D">
        <w:rPr>
          <w:rFonts w:ascii="Tahoma" w:hAnsi="Tahoma" w:cs="Tahoma"/>
          <w:b/>
          <w:bCs/>
          <w:sz w:val="24"/>
          <w:szCs w:val="24"/>
        </w:rPr>
        <w:t>Maccari</w:t>
      </w:r>
      <w:r w:rsidRPr="001D4A9D">
        <w:rPr>
          <w:rFonts w:ascii="Tahoma" w:hAnsi="Tahoma" w:cs="Tahoma"/>
          <w:b/>
          <w:bCs/>
          <w:sz w:val="24"/>
          <w:szCs w:val="24"/>
        </w:rPr>
        <w:t xml:space="preserve">, número 70, Jardim </w:t>
      </w:r>
      <w:r w:rsidRPr="001D4A9D">
        <w:rPr>
          <w:rFonts w:ascii="Tahoma" w:hAnsi="Tahoma" w:cs="Tahoma"/>
          <w:b/>
          <w:bCs/>
          <w:sz w:val="24"/>
          <w:szCs w:val="24"/>
        </w:rPr>
        <w:t>Consteca</w:t>
      </w:r>
      <w:r w:rsidRPr="001D4A9D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RPr="00CD2738" w:rsidP="009B3B6D" w14:paraId="731A7A74" w14:textId="0BCA9325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05888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1B31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413075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A0151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2025-03-17T15:55:00Z</dcterms:created>
  <dcterms:modified xsi:type="dcterms:W3CDTF">2025-03-17T15:55:00Z</dcterms:modified>
</cp:coreProperties>
</file>