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faixas exclusivas para motoboys nas principais avenidas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