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4138" w:rsidRPr="00594CED" w:rsidP="00594CED" w14:paraId="1C5124FC" w14:textId="685FF49A">
      <w:pPr>
        <w:spacing w:line="276" w:lineRule="auto"/>
        <w:ind w:left="2832"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94CED">
        <w:rPr>
          <w:rFonts w:ascii="Times New Roman" w:hAnsi="Times New Roman" w:cs="Times New Roman"/>
          <w:b/>
          <w:bCs/>
          <w:sz w:val="26"/>
          <w:szCs w:val="26"/>
        </w:rPr>
        <w:t>PROJETO DE LEI Nº     / 2025</w:t>
      </w:r>
    </w:p>
    <w:p w:rsidR="00A4780C" w:rsidRPr="00594CED" w:rsidP="00594CED" w14:paraId="3CC59882" w14:textId="5DD5DC38">
      <w:pPr>
        <w:spacing w:before="100" w:beforeAutospacing="1" w:after="100" w:afterAutospacing="1" w:line="240" w:lineRule="auto"/>
        <w:ind w:left="35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 w:rsidRPr="00594CED">
        <w:rPr>
          <w:rFonts w:ascii="Times New Roman" w:hAnsi="Times New Roman" w:cs="Times New Roman"/>
          <w:sz w:val="26"/>
          <w:szCs w:val="26"/>
        </w:rPr>
        <w:t>“Estabelece a obrigatoriedade de plantio e manutenção de árvores urbanas destinadas às calçadas já existentes e nas calçadas dos novos loteamentos no município de Sumaré, e dá outras providências."</w:t>
      </w:r>
    </w:p>
    <w:p w:rsidR="006F5DD7" w:rsidRPr="00594CED" w:rsidP="00594CED" w14:paraId="6163DC7E" w14:textId="41E9AE04">
      <w:pPr>
        <w:spacing w:before="100" w:beforeAutospacing="1" w:after="100" w:afterAutospacing="1" w:line="240" w:lineRule="auto"/>
        <w:ind w:left="1416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6F5DD7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O PREFEITO MUNICIPAL DE SUMARÉ,</w:t>
      </w:r>
      <w:r w:rsidRPr="006F5DD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</w:p>
    <w:p w:rsidR="006F5DD7" w:rsidRPr="006F5DD7" w:rsidP="00594CED" w14:paraId="091C2855" w14:textId="041DD739">
      <w:pPr>
        <w:spacing w:before="100" w:beforeAutospacing="1" w:after="100" w:afterAutospacing="1" w:line="240" w:lineRule="auto"/>
        <w:ind w:left="70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94CED">
        <w:rPr>
          <w:rFonts w:ascii="Times New Roman" w:eastAsia="Times New Roman" w:hAnsi="Times New Roman" w:cs="Times New Roman"/>
          <w:sz w:val="26"/>
          <w:szCs w:val="26"/>
          <w:lang w:eastAsia="pt-BR"/>
        </w:rPr>
        <w:t>F</w:t>
      </w:r>
      <w:r w:rsidRPr="006F5DD7">
        <w:rPr>
          <w:rFonts w:ascii="Times New Roman" w:eastAsia="Times New Roman" w:hAnsi="Times New Roman" w:cs="Times New Roman"/>
          <w:sz w:val="26"/>
          <w:szCs w:val="26"/>
          <w:lang w:eastAsia="pt-BR"/>
        </w:rPr>
        <w:t>aço saber que a Câmara Municipal aprovou e eu, sanciono a seguinte Lei:</w:t>
      </w:r>
    </w:p>
    <w:p w:rsidR="00E2745F" w:rsidRPr="00594CED" w:rsidP="00594CED" w14:paraId="1B7DE12B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94CED" w:rsidRPr="00594CED" w:rsidP="00594CED" w14:paraId="24839595" w14:textId="7777777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 w:rsidRPr="00594CE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Art. 1º - Obrigatoriedade de Plantio de Árvores nas Calçadas e Loteamentos</w:t>
      </w:r>
    </w:p>
    <w:p w:rsidR="00594CED" w:rsidRPr="00594CED" w:rsidP="00594CED" w14:paraId="670E4839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94CED">
        <w:rPr>
          <w:rFonts w:ascii="Times New Roman" w:eastAsia="Times New Roman" w:hAnsi="Times New Roman" w:cs="Times New Roman"/>
          <w:sz w:val="26"/>
          <w:szCs w:val="26"/>
          <w:lang w:eastAsia="pt-BR"/>
        </w:rPr>
        <w:t>Fica estabelecida a obrigatoriedade do plantio de uma (1) árvore urbana a cada 12 metros de frente dos imóveis residenciais localizados no município de Sumaré, tanto nas calçadas já existentes quanto nas calçadas dos novos loteamentos, devendo o plantio ser realizado pelo proprietário ou responsável legal do imóvel.</w:t>
      </w:r>
    </w:p>
    <w:p w:rsidR="00594CED" w:rsidRPr="00594CED" w:rsidP="00594CED" w14:paraId="29F59D68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94CED">
        <w:rPr>
          <w:rFonts w:ascii="Times New Roman" w:eastAsia="Times New Roman" w:hAnsi="Times New Roman" w:cs="Times New Roman"/>
          <w:sz w:val="26"/>
          <w:szCs w:val="26"/>
          <w:lang w:eastAsia="pt-BR"/>
        </w:rPr>
        <w:t>§1º As árvores a serem plantadas deverão ser adequadas ao espaço da calçada, conforme as orientações técnicas da Secretaria Municipal de Meio Ambiente, que indicará as espécies mais apropriadas para o ambiente urbano.</w:t>
      </w:r>
    </w:p>
    <w:p w:rsidR="00594CED" w:rsidRPr="00594CED" w:rsidP="00594CED" w14:paraId="4EA46B6F" w14:textId="7777777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 w:rsidRPr="00594CE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Art. 2º - Responsabilidade pela Manutenção</w:t>
      </w:r>
    </w:p>
    <w:p w:rsidR="00594CED" w:rsidRPr="00594CED" w:rsidP="00594CED" w14:paraId="14BA5433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94CED">
        <w:rPr>
          <w:rFonts w:ascii="Times New Roman" w:eastAsia="Times New Roman" w:hAnsi="Times New Roman" w:cs="Times New Roman"/>
          <w:sz w:val="26"/>
          <w:szCs w:val="26"/>
          <w:lang w:eastAsia="pt-BR"/>
        </w:rPr>
        <w:t>O proprietário do imóvel será responsável pela manutenção da árvore plantada na calçada, garantindo os cuidados necessários para o seu crescimento e desenvolvimento adequado, como irrigação, adubação, poda e proteção contra pragas e doenças, conforme as orientações fornecidas pela Secretaria Municipal de Meio Ambiente.</w:t>
      </w:r>
    </w:p>
    <w:p w:rsidR="00594CED" w:rsidRPr="00594CED" w:rsidP="00594CED" w14:paraId="4B3CD7F5" w14:textId="7777777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 w:rsidRPr="00594CE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Art. 3º - Viveiro Municipal</w:t>
      </w:r>
    </w:p>
    <w:p w:rsidR="00594CED" w:rsidRPr="00594CED" w:rsidP="00594CED" w14:paraId="7835AB04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94CED">
        <w:rPr>
          <w:rFonts w:ascii="Times New Roman" w:eastAsia="Times New Roman" w:hAnsi="Times New Roman" w:cs="Times New Roman"/>
          <w:sz w:val="26"/>
          <w:szCs w:val="26"/>
          <w:lang w:eastAsia="pt-BR"/>
        </w:rPr>
        <w:t>A muda da árvore a ser plantada poderá ser retirada gratuitamente pelo responsável do imóvel no viveiro municipal, conforme disponibilidade e diretrizes da Secretaria Municipal de Meio Ambiente, que definirá as espécies a serem plantadas, com base nas condições climáticas e ambientais da região.</w:t>
      </w:r>
    </w:p>
    <w:p w:rsidR="00594CED" w:rsidRPr="00594CED" w:rsidP="00594CED" w14:paraId="3DEEB090" w14:textId="7777777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 w:rsidRPr="00594CE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Art. 4º - Fiscalização e Notificação</w:t>
      </w:r>
    </w:p>
    <w:p w:rsidR="00594CED" w:rsidRPr="00594CED" w:rsidP="00594CED" w14:paraId="08F864C0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94CED">
        <w:rPr>
          <w:rFonts w:ascii="Times New Roman" w:eastAsia="Times New Roman" w:hAnsi="Times New Roman" w:cs="Times New Roman"/>
          <w:sz w:val="26"/>
          <w:szCs w:val="26"/>
          <w:lang w:eastAsia="pt-BR"/>
        </w:rPr>
        <w:t>A fiscalização do cumprimento da obrigação de plantio e manutenção das árvores será realizada pela Secretaria Municipal de Meio Ambiente ou outro órgão competente. Caso seja constatada a ausência do plantio ou a negligência na manutenção das árvores, o responsável será notificado para regularizar a situação no prazo de 30 (trinta) dias.</w:t>
      </w:r>
    </w:p>
    <w:p w:rsidR="00594CED" w:rsidRPr="00594CED" w:rsidP="00594CED" w14:paraId="3C3DC476" w14:textId="7777777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 w:rsidRPr="00594CE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Art. 5º - Notificação e Conscientização</w:t>
      </w:r>
    </w:p>
    <w:p w:rsidR="00594CED" w:rsidRPr="00594CED" w:rsidP="00594CED" w14:paraId="28A6AAE0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94CED">
        <w:rPr>
          <w:rFonts w:ascii="Times New Roman" w:eastAsia="Times New Roman" w:hAnsi="Times New Roman" w:cs="Times New Roman"/>
          <w:sz w:val="26"/>
          <w:szCs w:val="26"/>
          <w:lang w:eastAsia="pt-BR"/>
        </w:rPr>
        <w:t>I - Caso o responsável não cumpra a notificação dentro do prazo estabelecido, será realizada uma segunda notificação com um novo prazo de 30 (trinta) dias para regularização da situação.</w:t>
      </w:r>
    </w:p>
    <w:p w:rsidR="00594CED" w:rsidRPr="00594CED" w:rsidP="00594CED" w14:paraId="1CF61C35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94CE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II - Durante o período de notificação e </w:t>
      </w:r>
      <w:r w:rsidRPr="00594CED">
        <w:rPr>
          <w:rFonts w:ascii="Times New Roman" w:eastAsia="Times New Roman" w:hAnsi="Times New Roman" w:cs="Times New Roman"/>
          <w:sz w:val="26"/>
          <w:szCs w:val="26"/>
          <w:lang w:eastAsia="pt-BR"/>
        </w:rPr>
        <w:t>renotificação</w:t>
      </w:r>
      <w:r w:rsidRPr="00594CED">
        <w:rPr>
          <w:rFonts w:ascii="Times New Roman" w:eastAsia="Times New Roman" w:hAnsi="Times New Roman" w:cs="Times New Roman"/>
          <w:sz w:val="26"/>
          <w:szCs w:val="26"/>
          <w:lang w:eastAsia="pt-BR"/>
        </w:rPr>
        <w:t>, o responsável será orientado e conscientizado sobre a importância da arborização urbana, os benefícios da manutenção das árvores para a cidade e para a qualidade de vida, sendo fornecidas informações sobre os cuidados necessários para o crescimento saudável das árvores plantadas.</w:t>
      </w:r>
    </w:p>
    <w:p w:rsidR="00594CED" w:rsidRPr="00594CED" w:rsidP="00594CED" w14:paraId="28A4E603" w14:textId="7777777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 w:rsidRPr="00594CE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Art. 6º - Conscientização e Educação Ambiental</w:t>
      </w:r>
    </w:p>
    <w:p w:rsidR="00594CED" w:rsidRPr="00594CED" w:rsidP="00594CED" w14:paraId="5918C2E0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94CED">
        <w:rPr>
          <w:rFonts w:ascii="Times New Roman" w:eastAsia="Times New Roman" w:hAnsi="Times New Roman" w:cs="Times New Roman"/>
          <w:sz w:val="26"/>
          <w:szCs w:val="26"/>
          <w:lang w:eastAsia="pt-BR"/>
        </w:rPr>
        <w:t>A Secretaria Municipal de Meio Ambiente promoverá campanhas de conscientização sobre a importância da arborização urbana, com o objetivo de educar a população sobre os benefícios das árvores nas calçadas, tanto para a saúde pública quanto para o meio ambiente. Essas campanhas poderão ser realizadas por meio de materiais informativos, eventos comunitários e programas educativos.</w:t>
      </w:r>
    </w:p>
    <w:p w:rsidR="00594CED" w:rsidRPr="00594CED" w:rsidP="00594CED" w14:paraId="25F8F7A6" w14:textId="7777777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 w:rsidRPr="00594CE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Art. 7º - Entrada em Vigor</w:t>
      </w:r>
    </w:p>
    <w:p w:rsidR="00594CED" w:rsidRPr="00594CED" w:rsidP="00594CED" w14:paraId="5B4160D6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94CED">
        <w:rPr>
          <w:rFonts w:ascii="Times New Roman" w:eastAsia="Times New Roman" w:hAnsi="Times New Roman" w:cs="Times New Roman"/>
          <w:sz w:val="26"/>
          <w:szCs w:val="26"/>
          <w:lang w:eastAsia="pt-BR"/>
        </w:rPr>
        <w:t>Esta Lei entrará em vigor 180 (cento e oitenta) dias após a sua publicação, prazo este estabelecido para permitir aos proprietários dos imóveis a adequação às novas exigências.</w:t>
      </w:r>
    </w:p>
    <w:p w:rsidR="00594CED" w:rsidP="00594CED" w14:paraId="01A0CDE7" w14:textId="136CD0C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94CED" w:rsidRPr="00594CED" w:rsidP="00594CED" w14:paraId="1F7E6A81" w14:textId="7AA6DDD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2204720</wp:posOffset>
            </wp:positionH>
            <wp:positionV relativeFrom="paragraph">
              <wp:posOffset>15240</wp:posOffset>
            </wp:positionV>
            <wp:extent cx="1762125" cy="1524000"/>
            <wp:effectExtent l="133350" t="152400" r="104775" b="152400"/>
            <wp:wrapNone/>
            <wp:docPr id="18117480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462770" name="Imagem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94CED">
        <w:rPr>
          <w:rFonts w:ascii="Times New Roman" w:eastAsia="Times New Roman" w:hAnsi="Times New Roman" w:cs="Times New Roman"/>
          <w:sz w:val="26"/>
          <w:szCs w:val="26"/>
          <w:lang w:eastAsia="pt-BR"/>
        </w:rPr>
        <w:t>Sala das Sessões, 18 de março de 2025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</w:p>
    <w:p w:rsidR="00594CED" w:rsidP="00594CED" w14:paraId="4FC89A13" w14:textId="6389671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</w:p>
    <w:p w:rsidR="00594CED" w:rsidRPr="00594CED" w:rsidP="00594CED" w14:paraId="757044E4" w14:textId="5B482B0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</w:p>
    <w:p w:rsidR="00594CED" w:rsidRPr="00594CED" w:rsidP="00594CED" w14:paraId="5DCBA21E" w14:textId="77777777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4CED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594CED" w:rsidRPr="00594CED" w:rsidP="00594CED" w14:paraId="68174338" w14:textId="77777777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4CED">
        <w:rPr>
          <w:rFonts w:ascii="Times New Roman" w:hAnsi="Times New Roman" w:cs="Times New Roman"/>
          <w:b/>
          <w:sz w:val="26"/>
          <w:szCs w:val="26"/>
        </w:rPr>
        <w:t>TAVARES</w:t>
      </w:r>
    </w:p>
    <w:p w:rsidR="00594CED" w:rsidRPr="00594CED" w:rsidP="00594CED" w14:paraId="5F7AB1E1" w14:textId="77777777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4CED">
        <w:rPr>
          <w:rFonts w:ascii="Times New Roman" w:hAnsi="Times New Roman" w:cs="Times New Roman"/>
          <w:b/>
          <w:sz w:val="26"/>
          <w:szCs w:val="26"/>
        </w:rPr>
        <w:t>Vereador /PL</w:t>
      </w:r>
    </w:p>
    <w:p w:rsidR="00594CED" w:rsidRPr="00594CED" w:rsidP="00594CED" w14:paraId="3DBFBDCF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94CED" w:rsidRPr="00594CED" w:rsidP="00594CED" w14:paraId="08D3C8D4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94CED" w:rsidRPr="00594CED" w:rsidP="00594CED" w14:paraId="145ADB35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94CED" w:rsidRPr="00594CED" w:rsidP="00594CED" w14:paraId="788381E4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94CED" w:rsidRPr="00594CED" w:rsidP="00594CED" w14:paraId="70DEE357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94CED" w:rsidP="00594CED" w14:paraId="583FBF68" w14:textId="7777777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 w:rsidRPr="00594CE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JUSTIFICATIVA</w:t>
      </w:r>
    </w:p>
    <w:p w:rsidR="00594CED" w:rsidRPr="00594CED" w:rsidP="00594CED" w14:paraId="66E4D917" w14:textId="7777777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</w:p>
    <w:p w:rsidR="00594CED" w:rsidRPr="00594CED" w:rsidP="00594CED" w14:paraId="209ED505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94CED">
        <w:rPr>
          <w:rFonts w:ascii="Times New Roman" w:eastAsia="Times New Roman" w:hAnsi="Times New Roman" w:cs="Times New Roman"/>
          <w:sz w:val="26"/>
          <w:szCs w:val="26"/>
          <w:lang w:eastAsia="pt-BR"/>
        </w:rPr>
        <w:t>A cidade de Sumaré, reconhecendo a importância de promover um ambiente urbano mais sustentável e saudável, propõe por meio deste Projeto de Lei a ampliação da arborização urbana nas calçadas dos imóveis residenciais. Este projeto visa a obrigação de plantio de árvores urbanas tanto nas calçadas já existentes quanto nas calçadas dos novos loteamentos.</w:t>
      </w:r>
    </w:p>
    <w:p w:rsidR="00594CED" w:rsidRPr="00594CED" w:rsidP="00594CED" w14:paraId="085EEB4D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94CED">
        <w:rPr>
          <w:rFonts w:ascii="Times New Roman" w:eastAsia="Times New Roman" w:hAnsi="Times New Roman" w:cs="Times New Roman"/>
          <w:sz w:val="26"/>
          <w:szCs w:val="26"/>
          <w:lang w:eastAsia="pt-BR"/>
        </w:rPr>
        <w:t>O plantio de árvores urbanas oferece inúmeros benefícios para a cidade e seus habitantes, como a melhoria da qualidade do ar, redução das temperaturas, aumento da umidade do ar, combate à poluição sonora e visual, além de proporcionar um espaço mais agradável e acolhedor para os cidadãos. A arborização também é importante para a absorção de águas pluviais, ajudando a reduzir os efeitos de enchentes, e favorecendo o equilíbrio do ecossistema urbano.</w:t>
      </w:r>
    </w:p>
    <w:p w:rsidR="00594CED" w:rsidRPr="00594CED" w:rsidP="00594CED" w14:paraId="3C758B37" w14:textId="72855C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94CED">
        <w:rPr>
          <w:rFonts w:ascii="Times New Roman" w:eastAsia="Times New Roman" w:hAnsi="Times New Roman" w:cs="Times New Roman"/>
          <w:sz w:val="26"/>
          <w:szCs w:val="26"/>
          <w:lang w:eastAsia="pt-BR"/>
        </w:rPr>
        <w:t>Este projeto de lei não visa penalizar os proprietários de imóveis, mas criar uma oportunidade para a conscientização e educação ambiental. A responsabilidade pelo plantio e manutenção das árvores será do proprietário, e a fiscalização será conduzida pela Secretaria Municipal de Meio Ambiente. Em caso de descumprimento das normas, haverá notificaç</w:t>
      </w:r>
      <w:r w:rsidR="000009E8">
        <w:rPr>
          <w:rFonts w:ascii="Times New Roman" w:eastAsia="Times New Roman" w:hAnsi="Times New Roman" w:cs="Times New Roman"/>
          <w:sz w:val="26"/>
          <w:szCs w:val="26"/>
          <w:lang w:eastAsia="pt-BR"/>
        </w:rPr>
        <w:t>ão</w:t>
      </w:r>
      <w:r w:rsidRPr="00594CE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 </w:t>
      </w:r>
      <w:r w:rsidRPr="00594CED">
        <w:rPr>
          <w:rFonts w:ascii="Times New Roman" w:eastAsia="Times New Roman" w:hAnsi="Times New Roman" w:cs="Times New Roman"/>
          <w:sz w:val="26"/>
          <w:szCs w:val="26"/>
          <w:lang w:eastAsia="pt-BR"/>
        </w:rPr>
        <w:t>renotificaç</w:t>
      </w:r>
      <w:r w:rsidRPr="00594CED">
        <w:rPr>
          <w:rFonts w:ascii="Times New Roman" w:eastAsia="Times New Roman" w:hAnsi="Times New Roman" w:cs="Times New Roman"/>
          <w:sz w:val="26"/>
          <w:szCs w:val="26"/>
          <w:lang w:eastAsia="pt-BR"/>
        </w:rPr>
        <w:t>, com um foco maior na conscientização e no esclarecimento sobre a importância do plantio e cuidado com as árvores.</w:t>
      </w:r>
    </w:p>
    <w:p w:rsidR="00594CED" w:rsidRPr="00594CED" w:rsidP="00594CED" w14:paraId="046A9733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94CED">
        <w:rPr>
          <w:rFonts w:ascii="Times New Roman" w:eastAsia="Times New Roman" w:hAnsi="Times New Roman" w:cs="Times New Roman"/>
          <w:sz w:val="26"/>
          <w:szCs w:val="26"/>
          <w:lang w:eastAsia="pt-BR"/>
        </w:rPr>
        <w:t>A retirada das mudas será feita gratuitamente no viveiro municipal, proporcionando aos cidadãos um acesso fácil e descomplicado às plantas necessárias para o cumprimento da Lei.</w:t>
      </w:r>
    </w:p>
    <w:p w:rsidR="00594CED" w:rsidRPr="00594CED" w:rsidP="00594CED" w14:paraId="08372751" w14:textId="777777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94CED">
        <w:rPr>
          <w:rFonts w:ascii="Times New Roman" w:eastAsia="Times New Roman" w:hAnsi="Times New Roman" w:cs="Times New Roman"/>
          <w:sz w:val="26"/>
          <w:szCs w:val="26"/>
          <w:lang w:eastAsia="pt-BR"/>
        </w:rPr>
        <w:t>A entrada em vigor da Lei ocorrerá após 180 dias, prazo necessário para que os proprietários se adaptem à nova regulamentação e para que a Prefeitura organize a distribuição das mudas e a fiscalização do cumprimento da medida.</w:t>
      </w:r>
    </w:p>
    <w:p w:rsidR="00594CED" w:rsidRPr="00594CED" w:rsidP="00594CED" w14:paraId="46EC1336" w14:textId="331001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94CED">
        <w:rPr>
          <w:rFonts w:ascii="Times New Roman" w:eastAsia="Times New Roman" w:hAnsi="Times New Roman" w:cs="Times New Roman"/>
          <w:sz w:val="26"/>
          <w:szCs w:val="26"/>
          <w:lang w:eastAsia="pt-BR"/>
        </w:rPr>
        <w:t>A adoção de políticas públicas voltadas para o aumento da arborização urbana é essencial para o desenvolvimento de cidades mais sustentáveis, com maior qualidade de vida e maior integração com o meio ambiente. Com esta Lei, Sumaré dará um passo importante na construção de uma cidade mais verde, saudável e preparada para os desafios do futuro.</w:t>
      </w:r>
    </w:p>
    <w:p w:rsidR="004B233F" w:rsidRPr="00594CED" w:rsidP="00594CED" w14:paraId="5CCD4D10" w14:textId="08F4428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2452370</wp:posOffset>
            </wp:positionH>
            <wp:positionV relativeFrom="paragraph">
              <wp:posOffset>31750</wp:posOffset>
            </wp:positionV>
            <wp:extent cx="1162050" cy="1005016"/>
            <wp:effectExtent l="0" t="0" r="0" b="5080"/>
            <wp:wrapNone/>
            <wp:docPr id="13711351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976482" name="Imagem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005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94CED">
        <w:rPr>
          <w:rFonts w:ascii="Times New Roman" w:eastAsia="Times New Roman" w:hAnsi="Times New Roman" w:cs="Times New Roman"/>
          <w:sz w:val="26"/>
          <w:szCs w:val="26"/>
          <w:lang w:eastAsia="pt-BR"/>
        </w:rPr>
        <w:t>Sala das Sessões, 18 de março de 2025</w:t>
      </w:r>
      <w:r w:rsidR="00594CED"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</w:p>
    <w:p w:rsidR="004B233F" w:rsidRPr="00594CED" w:rsidP="00594CED" w14:paraId="0B0977B1" w14:textId="1E0D8D5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-7298055</wp:posOffset>
            </wp:positionV>
            <wp:extent cx="1762125" cy="1524000"/>
            <wp:effectExtent l="0" t="0" r="9525" b="0"/>
            <wp:wrapNone/>
            <wp:docPr id="9008958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056157" name="Imagem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233F" w:rsidRPr="00594CED" w:rsidP="00594CED" w14:paraId="347335C5" w14:textId="77777777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4CED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4B233F" w:rsidRPr="00594CED" w:rsidP="00594CED" w14:paraId="42E29491" w14:textId="77777777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4CED">
        <w:rPr>
          <w:rFonts w:ascii="Times New Roman" w:hAnsi="Times New Roman" w:cs="Times New Roman"/>
          <w:b/>
          <w:sz w:val="26"/>
          <w:szCs w:val="26"/>
        </w:rPr>
        <w:t>TAVARES</w:t>
      </w:r>
    </w:p>
    <w:p w:rsidR="004B233F" w:rsidRPr="00594CED" w:rsidP="00594CED" w14:paraId="096A5BE4" w14:textId="77777777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4CED">
        <w:rPr>
          <w:rFonts w:ascii="Times New Roman" w:hAnsi="Times New Roman" w:cs="Times New Roman"/>
          <w:b/>
          <w:sz w:val="26"/>
          <w:szCs w:val="26"/>
        </w:rPr>
        <w:t>Vereador /PL</w:t>
      </w:r>
    </w:p>
    <w:sectPr w:rsidSect="004D413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11DF" w14:paraId="04638C9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7211DF" w:rsidRPr="006D1E9A" w:rsidP="006D1E9A" w14:paraId="48EF8110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7211DF" w:rsidRPr="006D1E9A" w:rsidP="006D1E9A" w14:paraId="273724E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11DF" w14:paraId="561BD6F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11DF" w:rsidRPr="006D1E9A" w:rsidP="006D1E9A" w14:paraId="704FF86B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16347803" name="Imagem 4163478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4205E1"/>
    <w:multiLevelType w:val="hybridMultilevel"/>
    <w:tmpl w:val="C6BE0F0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73F4A"/>
    <w:multiLevelType w:val="hybridMultilevel"/>
    <w:tmpl w:val="7BA2686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641CC9"/>
    <w:multiLevelType w:val="multilevel"/>
    <w:tmpl w:val="0C821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043"/>
    <w:rsid w:val="000009E8"/>
    <w:rsid w:val="000155DE"/>
    <w:rsid w:val="0005054C"/>
    <w:rsid w:val="000666D8"/>
    <w:rsid w:val="00067F71"/>
    <w:rsid w:val="00071EBA"/>
    <w:rsid w:val="00084061"/>
    <w:rsid w:val="00093B0F"/>
    <w:rsid w:val="000A0A91"/>
    <w:rsid w:val="000C5198"/>
    <w:rsid w:val="00116DBD"/>
    <w:rsid w:val="001E2560"/>
    <w:rsid w:val="0020794E"/>
    <w:rsid w:val="00224C80"/>
    <w:rsid w:val="00237A3B"/>
    <w:rsid w:val="00267DDE"/>
    <w:rsid w:val="0027329E"/>
    <w:rsid w:val="00295D53"/>
    <w:rsid w:val="002D1640"/>
    <w:rsid w:val="002D2CDD"/>
    <w:rsid w:val="002D5E7A"/>
    <w:rsid w:val="0030088F"/>
    <w:rsid w:val="0030189C"/>
    <w:rsid w:val="00303306"/>
    <w:rsid w:val="00303AFD"/>
    <w:rsid w:val="00322686"/>
    <w:rsid w:val="003473AF"/>
    <w:rsid w:val="00396BEC"/>
    <w:rsid w:val="0040642C"/>
    <w:rsid w:val="004108E2"/>
    <w:rsid w:val="004223A5"/>
    <w:rsid w:val="00456BED"/>
    <w:rsid w:val="00490979"/>
    <w:rsid w:val="00494AA8"/>
    <w:rsid w:val="004957E1"/>
    <w:rsid w:val="004A0427"/>
    <w:rsid w:val="004B233F"/>
    <w:rsid w:val="004C281F"/>
    <w:rsid w:val="004C3995"/>
    <w:rsid w:val="004D4138"/>
    <w:rsid w:val="00505786"/>
    <w:rsid w:val="00544DC4"/>
    <w:rsid w:val="00546074"/>
    <w:rsid w:val="00594CED"/>
    <w:rsid w:val="005A238B"/>
    <w:rsid w:val="005E7C86"/>
    <w:rsid w:val="00602BD1"/>
    <w:rsid w:val="006158D3"/>
    <w:rsid w:val="00632C19"/>
    <w:rsid w:val="00644043"/>
    <w:rsid w:val="00652B42"/>
    <w:rsid w:val="006730AE"/>
    <w:rsid w:val="006B1BCD"/>
    <w:rsid w:val="006C437A"/>
    <w:rsid w:val="006D1E9A"/>
    <w:rsid w:val="006D5A29"/>
    <w:rsid w:val="006F5DD7"/>
    <w:rsid w:val="006F7923"/>
    <w:rsid w:val="007211DF"/>
    <w:rsid w:val="007303D2"/>
    <w:rsid w:val="00753E6D"/>
    <w:rsid w:val="007600B8"/>
    <w:rsid w:val="007C6CA9"/>
    <w:rsid w:val="007E5C7A"/>
    <w:rsid w:val="00812EF5"/>
    <w:rsid w:val="0088565B"/>
    <w:rsid w:val="0089198B"/>
    <w:rsid w:val="008B39AD"/>
    <w:rsid w:val="008D0A48"/>
    <w:rsid w:val="00902D87"/>
    <w:rsid w:val="00903B40"/>
    <w:rsid w:val="00907A6C"/>
    <w:rsid w:val="009829E2"/>
    <w:rsid w:val="009C37CC"/>
    <w:rsid w:val="009D6FE7"/>
    <w:rsid w:val="00A0254E"/>
    <w:rsid w:val="00A06DCE"/>
    <w:rsid w:val="00A363C7"/>
    <w:rsid w:val="00A4780C"/>
    <w:rsid w:val="00A47947"/>
    <w:rsid w:val="00A54F56"/>
    <w:rsid w:val="00A740FF"/>
    <w:rsid w:val="00AA74AC"/>
    <w:rsid w:val="00AB6C1C"/>
    <w:rsid w:val="00AD652B"/>
    <w:rsid w:val="00B10091"/>
    <w:rsid w:val="00B25A98"/>
    <w:rsid w:val="00B317DD"/>
    <w:rsid w:val="00B41509"/>
    <w:rsid w:val="00B447C3"/>
    <w:rsid w:val="00B47AE7"/>
    <w:rsid w:val="00B71F92"/>
    <w:rsid w:val="00B90A80"/>
    <w:rsid w:val="00B942AE"/>
    <w:rsid w:val="00BA13C1"/>
    <w:rsid w:val="00BB58E6"/>
    <w:rsid w:val="00BB73FD"/>
    <w:rsid w:val="00BC3447"/>
    <w:rsid w:val="00BD4A17"/>
    <w:rsid w:val="00C0179F"/>
    <w:rsid w:val="00C3383A"/>
    <w:rsid w:val="00C80C3B"/>
    <w:rsid w:val="00CA0D0B"/>
    <w:rsid w:val="00CA55E7"/>
    <w:rsid w:val="00CE21AA"/>
    <w:rsid w:val="00D05579"/>
    <w:rsid w:val="00D36530"/>
    <w:rsid w:val="00D86A77"/>
    <w:rsid w:val="00E26B99"/>
    <w:rsid w:val="00E2745F"/>
    <w:rsid w:val="00E42AAF"/>
    <w:rsid w:val="00E55D48"/>
    <w:rsid w:val="00E82105"/>
    <w:rsid w:val="00EE1789"/>
    <w:rsid w:val="00EF51BB"/>
    <w:rsid w:val="00FA69B6"/>
    <w:rsid w:val="00FB7465"/>
    <w:rsid w:val="00FF74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ABC540C-F9AD-4A3A-809F-2ACBF5FD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13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6440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6440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64404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64404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64404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64404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64404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64404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64404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6440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440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6440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64404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64404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6440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64404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6440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6440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6440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644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64404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644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64404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6440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04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440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6440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6440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04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25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B25A98"/>
    <w:rPr>
      <w:b/>
      <w:bCs/>
    </w:rPr>
  </w:style>
  <w:style w:type="paragraph" w:customStyle="1" w:styleId="Standard">
    <w:name w:val="Standard"/>
    <w:basedOn w:val="Normal"/>
    <w:qFormat/>
    <w:rsid w:val="00BB58E6"/>
    <w:pPr>
      <w:widowControl w:val="0"/>
      <w:suppressAutoHyphens/>
      <w:spacing w:after="0" w:line="240" w:lineRule="auto"/>
    </w:pPr>
    <w:rPr>
      <w:rFonts w:ascii="Calibri" w:eastAsia="Calibri" w:hAnsi="Calibri" w:cs="Taho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849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24</cp:revision>
  <cp:lastPrinted>2025-03-11T18:22:00Z</cp:lastPrinted>
  <dcterms:created xsi:type="dcterms:W3CDTF">2025-03-11T15:28:00Z</dcterms:created>
  <dcterms:modified xsi:type="dcterms:W3CDTF">2025-03-13T17:13:00Z</dcterms:modified>
</cp:coreProperties>
</file>