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145/2025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HÉLIO SILVA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instituir o Projeto “Mulher Mais Segura” visando a implantação de rede integrada de proteção, saúde e acolhimento às vítimas de violência no município de Sumaré,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