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9B01D1" w14:paraId="5C8C877E" w14:textId="6E2654B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EF5D68">
        <w:rPr>
          <w:sz w:val="24"/>
        </w:rPr>
        <w:t xml:space="preserve">Sinalização de solo </w:t>
      </w:r>
      <w:r w:rsidR="00597544">
        <w:rPr>
          <w:sz w:val="24"/>
        </w:rPr>
        <w:t xml:space="preserve">na </w:t>
      </w:r>
      <w:bookmarkStart w:id="1" w:name="_GoBack"/>
      <w:r w:rsidR="00597544">
        <w:rPr>
          <w:sz w:val="24"/>
        </w:rPr>
        <w:t>Rua</w:t>
      </w:r>
      <w:r w:rsidR="009432C6">
        <w:rPr>
          <w:sz w:val="24"/>
        </w:rPr>
        <w:t xml:space="preserve"> Geraldo Gonçalves de lima</w:t>
      </w:r>
      <w:bookmarkEnd w:id="1"/>
      <w:r w:rsidR="00EF5D68">
        <w:rPr>
          <w:sz w:val="24"/>
        </w:rPr>
        <w:t>, próximo ao número</w:t>
      </w:r>
      <w:r w:rsidR="00914FF4">
        <w:rPr>
          <w:sz w:val="24"/>
        </w:rPr>
        <w:t xml:space="preserve"> </w:t>
      </w:r>
      <w:r w:rsidR="009432C6">
        <w:rPr>
          <w:sz w:val="24"/>
        </w:rPr>
        <w:t>85</w:t>
      </w:r>
      <w:r w:rsidR="00C63DDD">
        <w:rPr>
          <w:sz w:val="24"/>
        </w:rPr>
        <w:t>,</w:t>
      </w:r>
      <w:r w:rsidR="00B75E5F">
        <w:rPr>
          <w:sz w:val="24"/>
        </w:rPr>
        <w:t xml:space="preserve"> </w:t>
      </w:r>
      <w:r w:rsidR="009432C6">
        <w:rPr>
          <w:sz w:val="24"/>
        </w:rPr>
        <w:t>Bairro Parque Regina</w:t>
      </w:r>
      <w:r w:rsidR="00B75E5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D6FB26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75E5F">
        <w:rPr>
          <w:sz w:val="24"/>
        </w:rPr>
        <w:t xml:space="preserve">11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3273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32C6"/>
    <w:rsid w:val="009501F5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7C952-839E-4C5C-BD66-16CF3E3F0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2025-03-10T13:56:00Z</dcterms:created>
  <dcterms:modified xsi:type="dcterms:W3CDTF">2025-03-10T13:56:00Z</dcterms:modified>
</cp:coreProperties>
</file>