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612099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bookmarkStart w:id="1" w:name="_GoBack"/>
      <w:r w:rsidR="00EF5D68">
        <w:rPr>
          <w:sz w:val="24"/>
        </w:rPr>
        <w:t>Sinalização de solo na Avenida Pirelli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EF5D68">
        <w:rPr>
          <w:sz w:val="24"/>
        </w:rPr>
        <w:t>65</w:t>
      </w:r>
      <w:r w:rsidR="00C63DDD">
        <w:rPr>
          <w:sz w:val="24"/>
        </w:rPr>
        <w:t>,</w:t>
      </w:r>
      <w:r w:rsidR="00B75E5F">
        <w:rPr>
          <w:sz w:val="24"/>
        </w:rPr>
        <w:t xml:space="preserve"> Bairro</w:t>
      </w:r>
      <w:r w:rsidR="00C63DDD">
        <w:rPr>
          <w:sz w:val="24"/>
        </w:rPr>
        <w:t xml:space="preserve"> Parque Minesota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396E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6A4EF-188F-4AD9-BC2E-3580F33A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2025-03-10T13:52:00Z</dcterms:created>
  <dcterms:modified xsi:type="dcterms:W3CDTF">2025-03-10T13:52:00Z</dcterms:modified>
</cp:coreProperties>
</file>