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434AE136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67D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C6DBE">
        <w:rPr>
          <w:rFonts w:ascii="Arial" w:hAnsi="Arial" w:cs="Arial"/>
          <w:b/>
          <w:sz w:val="24"/>
          <w:szCs w:val="24"/>
          <w:u w:val="single"/>
        </w:rPr>
        <w:t>Zenaide Prado Bittencourt Cabral</w:t>
      </w:r>
      <w:r w:rsidR="00722D5E">
        <w:rPr>
          <w:rFonts w:ascii="Arial" w:hAnsi="Arial" w:cs="Arial"/>
          <w:b/>
          <w:sz w:val="24"/>
          <w:szCs w:val="24"/>
          <w:u w:val="single"/>
        </w:rPr>
        <w:t>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03AC6">
        <w:rPr>
          <w:rFonts w:ascii="Arial" w:hAnsi="Arial" w:cs="Arial"/>
          <w:b/>
          <w:sz w:val="24"/>
          <w:szCs w:val="24"/>
          <w:u w:val="single"/>
        </w:rPr>
        <w:t>Marchissolo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640650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28106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2E33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8C1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D77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773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17905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DBE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4595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2B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2025-03-10T11:51:00Z</dcterms:created>
  <dcterms:modified xsi:type="dcterms:W3CDTF">2025-03-10T11:52:00Z</dcterms:modified>
</cp:coreProperties>
</file>