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C87227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41B7B" w:rsidR="00F41B7B">
        <w:t>Benedita da Costa Sarico Gonçalves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9C8B9C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822C6">
        <w:t>10</w:t>
      </w:r>
      <w:r w:rsidRPr="006F35E6" w:rsidR="009822C6">
        <w:t xml:space="preserve"> de </w:t>
      </w:r>
      <w:r w:rsidR="009822C6">
        <w:t>març</w:t>
      </w:r>
      <w:r w:rsidRPr="006F35E6" w:rsidR="009822C6">
        <w:t>o de 202</w:t>
      </w:r>
      <w:r w:rsidR="009822C6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84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1571B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75A15"/>
    <w:rsid w:val="009822C6"/>
    <w:rsid w:val="00985E57"/>
    <w:rsid w:val="00992B56"/>
    <w:rsid w:val="009B438B"/>
    <w:rsid w:val="009B6853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2022-11-16T18:24:00Z</dcterms:created>
  <dcterms:modified xsi:type="dcterms:W3CDTF">2025-03-10T16:02:00Z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