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9CD611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</w:t>
      </w:r>
      <w:r w:rsidR="0057792F">
        <w:rPr>
          <w:sz w:val="28"/>
          <w:szCs w:val="28"/>
        </w:rPr>
        <w:t xml:space="preserve">cata </w:t>
      </w:r>
      <w:r w:rsidR="005F6C52">
        <w:rPr>
          <w:sz w:val="28"/>
          <w:szCs w:val="28"/>
        </w:rPr>
        <w:t>galho</w:t>
      </w:r>
      <w:r w:rsidR="0057792F">
        <w:rPr>
          <w:sz w:val="28"/>
          <w:szCs w:val="28"/>
        </w:rPr>
        <w:t xml:space="preserve"> na Rua Paraíba</w:t>
      </w:r>
      <w:r w:rsidR="005F6C52">
        <w:rPr>
          <w:sz w:val="28"/>
          <w:szCs w:val="28"/>
        </w:rPr>
        <w:t xml:space="preserve"> em frente a horta</w:t>
      </w:r>
      <w:r w:rsidR="0057792F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018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424B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2025-03-10T12:39:00Z</cp:lastPrinted>
  <dcterms:created xsi:type="dcterms:W3CDTF">2025-03-10T12:41:00Z</dcterms:created>
  <dcterms:modified xsi:type="dcterms:W3CDTF">2025-03-10T12:41:00Z</dcterms:modified>
</cp:coreProperties>
</file>