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2255A75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565932" w:rsidR="00565932">
        <w:rPr>
          <w:sz w:val="22"/>
          <w:szCs w:val="22"/>
        </w:rPr>
        <w:t>disponibilização de vacinas contra a dengue nas escolas públicas deste município</w:t>
      </w:r>
      <w:bookmarkStart w:id="2" w:name="_GoBack"/>
      <w:bookmarkEnd w:id="2"/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6E91B4E3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="006D2ADB">
        <w:rPr>
          <w:sz w:val="22"/>
          <w:szCs w:val="22"/>
        </w:rPr>
        <w:t>seja</w:t>
      </w:r>
      <w:r w:rsidR="00565932">
        <w:rPr>
          <w:sz w:val="22"/>
          <w:szCs w:val="22"/>
        </w:rPr>
        <w:t xml:space="preserve"> avaliada</w:t>
      </w:r>
      <w:r w:rsidRPr="00565932" w:rsidR="00565932">
        <w:rPr>
          <w:sz w:val="22"/>
          <w:szCs w:val="22"/>
        </w:rPr>
        <w:t xml:space="preserve"> a viabilidade de disponibilização de vacinas contra a dengue nas escolas públicas deste município</w:t>
      </w:r>
      <w:r w:rsidR="00D14BC9">
        <w:rPr>
          <w:bCs/>
          <w:color w:val="000000"/>
          <w:sz w:val="22"/>
          <w:szCs w:val="22"/>
        </w:rPr>
        <w:t>.</w:t>
      </w:r>
    </w:p>
    <w:p w:rsidR="000E0FAE" w:rsidRPr="006D2ADB" w:rsidP="00565932" w14:paraId="0B6F42F1" w14:textId="5DCCE9F9">
      <w:pPr>
        <w:pStyle w:val="NormalWeb"/>
        <w:spacing w:before="80" w:after="80"/>
        <w:ind w:firstLine="1418"/>
        <w:jc w:val="both"/>
        <w:rPr>
          <w:bCs/>
          <w:color w:val="000000"/>
          <w:sz w:val="22"/>
          <w:szCs w:val="22"/>
        </w:rPr>
      </w:pPr>
      <w:bookmarkStart w:id="3" w:name="_Hlk178748737"/>
      <w:bookmarkStart w:id="4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="00565932">
        <w:rPr>
          <w:bCs/>
          <w:color w:val="000000"/>
          <w:sz w:val="22"/>
          <w:szCs w:val="22"/>
        </w:rPr>
        <w:t>c</w:t>
      </w:r>
      <w:r w:rsidRPr="00565932" w:rsidR="00565932">
        <w:rPr>
          <w:bCs/>
          <w:color w:val="000000"/>
          <w:sz w:val="22"/>
          <w:szCs w:val="22"/>
        </w:rPr>
        <w:t>onsiderando que três em cada quatro mortes por dengue ocorridas em 2025 foram registradas no estado de São Paulo, segundo informações do painel de monitoramento do Ministério da Saúde.</w:t>
      </w:r>
      <w:r w:rsidR="00565932">
        <w:rPr>
          <w:bCs/>
          <w:color w:val="000000"/>
          <w:sz w:val="22"/>
          <w:szCs w:val="22"/>
        </w:rPr>
        <w:t xml:space="preserve"> </w:t>
      </w:r>
      <w:r w:rsidRPr="00565932" w:rsidR="00565932">
        <w:rPr>
          <w:bCs/>
          <w:color w:val="000000"/>
          <w:sz w:val="22"/>
          <w:szCs w:val="22"/>
        </w:rPr>
        <w:t>De acordo com o levantamento, foram notificados 239.402 casos em crianças até 14 anos, com maior incidência entre adolescentes de 10 a 14 anos, ou seja, 41,8% dos casos.</w:t>
      </w:r>
      <w:r w:rsidR="00565932">
        <w:rPr>
          <w:bCs/>
          <w:color w:val="000000"/>
          <w:sz w:val="22"/>
          <w:szCs w:val="22"/>
        </w:rPr>
        <w:t xml:space="preserve"> </w:t>
      </w:r>
      <w:r w:rsidRPr="00565932" w:rsidR="00565932">
        <w:rPr>
          <w:bCs/>
          <w:color w:val="000000"/>
          <w:sz w:val="22"/>
          <w:szCs w:val="22"/>
        </w:rPr>
        <w:t>Sabendo-se que muitas famílias, devido aos horários de trabalho, encontram dificuldades para levar seus filhos aos postos de saúde para receberem a dose da vacina contra a dengue</w:t>
      </w:r>
      <w:r w:rsidRPr="009D226F">
        <w:rPr>
          <w:sz w:val="22"/>
          <w:szCs w:val="22"/>
        </w:rPr>
        <w:t>.</w:t>
      </w:r>
    </w:p>
    <w:p w:rsidR="00246DEE" w:rsidRPr="009D226F" w:rsidP="00D14BC9" w14:paraId="59A39AC7" w14:textId="08C00CAE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3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4"/>
      <w:r w:rsidRPr="009D226F">
        <w:rPr>
          <w:sz w:val="22"/>
          <w:szCs w:val="22"/>
        </w:rPr>
        <w:t>.</w:t>
      </w: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2119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1B33-DFCC-4D0B-B9F4-277B4A54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40</cp:revision>
  <cp:lastPrinted>2024-06-11T14:46:00Z</cp:lastPrinted>
  <dcterms:created xsi:type="dcterms:W3CDTF">2024-11-26T11:43:00Z</dcterms:created>
  <dcterms:modified xsi:type="dcterms:W3CDTF">2025-03-10T11:11:00Z</dcterms:modified>
</cp:coreProperties>
</file>