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1B27F2" w:rsidP="009B6397" w14:paraId="461DEE1C" w14:textId="77777777">
      <w:pPr>
        <w:rPr>
          <w:sz w:val="28"/>
          <w:szCs w:val="28"/>
        </w:rPr>
      </w:pPr>
      <w:r w:rsidRPr="001B27F2">
        <w:rPr>
          <w:sz w:val="28"/>
          <w:szCs w:val="28"/>
        </w:rPr>
        <w:t xml:space="preserve">Indico ao Sr. Prefeito Municipal de Sumaré e ao departamento responsável a realização de serviços de manutenção e roçagem na Praça Manoel de Vasconcelos, localizada no Centro. </w:t>
      </w:r>
    </w:p>
    <w:p w:rsidR="009B6397" w:rsidP="009B6397" w14:paraId="0245A18D" w14:textId="4514B2D8">
      <w:pPr>
        <w:rPr>
          <w:sz w:val="28"/>
          <w:szCs w:val="28"/>
        </w:rPr>
      </w:pPr>
      <w:r w:rsidRPr="001B27F2">
        <w:rPr>
          <w:sz w:val="28"/>
          <w:szCs w:val="28"/>
        </w:rPr>
        <w:t>A solicitação se justifica devido ao mato alto e ao estado de conservação dos brinquedos, que se encontram inapropriados para o uso seguro pelas crianças. A intervenção é necessária para garantir a segurança e o bem-estar da comunidade que frequenta o local.</w:t>
      </w:r>
    </w:p>
    <w:p w:rsidR="001B27F2" w:rsidP="009B6397" w14:paraId="2FA4259E" w14:textId="77777777">
      <w:pPr>
        <w:rPr>
          <w:sz w:val="28"/>
          <w:szCs w:val="28"/>
        </w:rPr>
      </w:pPr>
    </w:p>
    <w:p w:rsidR="009B6397" w:rsidP="009B6397" w14:paraId="44533D51" w14:textId="4FBE3B1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E393C">
        <w:rPr>
          <w:sz w:val="28"/>
          <w:szCs w:val="28"/>
        </w:rPr>
        <w:t>07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4337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67C9B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0C98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4306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93C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2025-03-07T11:51:00Z</cp:lastPrinted>
  <dcterms:created xsi:type="dcterms:W3CDTF">2025-03-07T13:30:00Z</dcterms:created>
  <dcterms:modified xsi:type="dcterms:W3CDTF">2025-03-07T13:30:00Z</dcterms:modified>
</cp:coreProperties>
</file>