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EMPREGABILIDADE PARA AUTISTA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