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4083" w14:textId="77777777" w:rsidR="006D1E9A" w:rsidRPr="009D1A02" w:rsidRDefault="006D1E9A" w:rsidP="00601B0A">
      <w:pPr>
        <w:rPr>
          <w:rFonts w:ascii="Bookman Old Style" w:hAnsi="Bookman Old Style"/>
        </w:rPr>
      </w:pPr>
      <w:permStart w:id="34223981" w:edGrp="everyone"/>
    </w:p>
    <w:p w14:paraId="0290B6CA" w14:textId="77777777" w:rsidR="00F10664" w:rsidRPr="009D1A02" w:rsidRDefault="00F10664" w:rsidP="00601B0A">
      <w:pPr>
        <w:rPr>
          <w:rFonts w:ascii="Bookman Old Style" w:hAnsi="Bookman Old Style"/>
        </w:rPr>
      </w:pPr>
    </w:p>
    <w:p w14:paraId="1EADDF9B" w14:textId="77777777" w:rsidR="009D1A02" w:rsidRPr="009D1A02" w:rsidRDefault="009D1A02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04C104A8" w14:textId="42A713C2" w:rsidR="00F10664" w:rsidRPr="009D1A02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32"/>
          <w:szCs w:val="32"/>
          <w:lang w:eastAsia="pt-BR"/>
        </w:rPr>
      </w:pPr>
      <w:r w:rsidRPr="009D1A02">
        <w:rPr>
          <w:rFonts w:ascii="Bookman Old Style" w:hAnsi="Bookman Old Style" w:cs="Times New Roman"/>
          <w:b/>
          <w:bCs/>
          <w:sz w:val="32"/>
          <w:szCs w:val="32"/>
        </w:rPr>
        <w:t>6ª Sessão Ordinária de 2025</w:t>
      </w:r>
      <w:r w:rsidRPr="009D1A02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7BDC4705" w14:textId="77777777" w:rsidR="00F10664" w:rsidRPr="009D1A02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9D1A02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11 de março de 2025 - 10:00</w:t>
      </w:r>
    </w:p>
    <w:p w14:paraId="4C9D7F2C" w14:textId="77777777" w:rsidR="00F10664" w:rsidRPr="009D1A0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12488FC" w14:textId="77777777" w:rsidR="00F10664" w:rsidRPr="009D1A0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1A808C3" w14:textId="77777777" w:rsidR="00F10664" w:rsidRPr="009D1A02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9D1A02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 – EXPEDIENTE</w:t>
      </w:r>
    </w:p>
    <w:p w14:paraId="2664D2D2" w14:textId="77777777"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5ED6359" w14:textId="77777777" w:rsidR="009D1A02" w:rsidRPr="009D1A02" w:rsidRDefault="009D1A02" w:rsidP="00F10664">
      <w:pPr>
        <w:jc w:val="center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04F87BB0" w14:textId="77777777" w:rsidR="00F10664" w:rsidRPr="009D1A02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r w:rsidRP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>Votação da Ata da Sessão anterior;</w:t>
      </w:r>
    </w:p>
    <w:p w14:paraId="3092041E" w14:textId="77777777" w:rsidR="009D1A02" w:rsidRPr="009D1A02" w:rsidRDefault="009D1A02" w:rsidP="009D1A02">
      <w:pPr>
        <w:pStyle w:val="PargrafodaLista"/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6CF4794A" w14:textId="12B7CE73" w:rsidR="009D1A02" w:rsidRPr="009D1A02" w:rsidRDefault="00000000" w:rsidP="009D1A02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r w:rsidRP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>Leitura de pap</w:t>
      </w:r>
      <w:r w:rsidR="009D1A02" w:rsidRP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>é</w:t>
      </w:r>
      <w:r w:rsidRP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>is diversos proveniente</w:t>
      </w:r>
      <w:r w:rsidR="009D1A02" w:rsidRP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>s</w:t>
      </w:r>
      <w:r w:rsidRP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01D0E188" w14:textId="77777777" w:rsidR="009D1A02" w:rsidRPr="009D1A02" w:rsidRDefault="009D1A02" w:rsidP="009D1A02">
      <w:pPr>
        <w:pStyle w:val="PargrafodaLista"/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668AA146" w14:textId="77777777" w:rsidR="00F10664" w:rsidRPr="009D1A02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r w:rsidRP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>Uso da palavra pelo Vereador sobre tema livre.</w:t>
      </w:r>
    </w:p>
    <w:p w14:paraId="6F59E6A0" w14:textId="77777777" w:rsidR="00F10664" w:rsidRPr="009D1A02" w:rsidRDefault="00F10664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66F16D0D" w14:textId="77777777" w:rsidR="00F10664" w:rsidRPr="009D1A02" w:rsidRDefault="00F10664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56F17F56" w14:textId="77777777" w:rsidR="00F10664" w:rsidRPr="009D1A02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9D1A02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 – ORDEM DO DIA</w:t>
      </w:r>
    </w:p>
    <w:p w14:paraId="70CE2F44" w14:textId="77777777" w:rsidR="009D1A02" w:rsidRPr="009D1A02" w:rsidRDefault="009D1A02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</w:p>
    <w:p w14:paraId="09AEEA80" w14:textId="77777777" w:rsidR="00F10664" w:rsidRPr="009D1A02" w:rsidRDefault="00F10664" w:rsidP="00F10664">
      <w:pPr>
        <w:jc w:val="center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1666E554" w14:textId="70DA71D5" w:rsidR="00F10664" w:rsidRPr="009D1A02" w:rsidRDefault="00000000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r w:rsidRPr="009D1A02">
        <w:rPr>
          <w:rFonts w:ascii="Bookman Old Style" w:eastAsia="Times New Roman" w:hAnsi="Bookman Old Style" w:cs="Times New Roman"/>
          <w:b/>
          <w:sz w:val="28"/>
          <w:szCs w:val="28"/>
          <w:lang w:eastAsia="pt-BR"/>
        </w:rPr>
        <w:t>Item 1</w:t>
      </w:r>
      <w:r w:rsidRP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- Discussão e votação do </w:t>
      </w:r>
      <w:r w:rsidRPr="009D1A02">
        <w:rPr>
          <w:rFonts w:ascii="Bookman Old Style" w:eastAsia="Times New Roman" w:hAnsi="Bookman Old Style" w:cs="Times New Roman"/>
          <w:b/>
          <w:sz w:val="28"/>
          <w:szCs w:val="28"/>
          <w:lang w:eastAsia="pt-BR"/>
        </w:rPr>
        <w:t xml:space="preserve">Projeto de Lei Nº 139/2025 </w:t>
      </w:r>
      <w:r w:rsidRP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- Autoria: </w:t>
      </w:r>
      <w:r w:rsidRPr="009D1A02">
        <w:rPr>
          <w:rFonts w:ascii="Bookman Old Style" w:eastAsia="Times New Roman" w:hAnsi="Bookman Old Style" w:cs="Times New Roman"/>
          <w:b/>
          <w:sz w:val="28"/>
          <w:szCs w:val="28"/>
          <w:lang w:eastAsia="pt-BR"/>
        </w:rPr>
        <w:t>NEY DO GÁS</w:t>
      </w:r>
      <w:r w:rsidRP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</w:t>
      </w:r>
      <w:r w:rsid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>–</w:t>
      </w:r>
      <w:r w:rsidRP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</w:t>
      </w:r>
      <w:r w:rsid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>“</w:t>
      </w:r>
      <w:r w:rsidRP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>Dispõe sobre o “Disque Plante uma Árvore” no Município de Sumaré</w:t>
      </w:r>
      <w:r w:rsid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>”</w:t>
      </w:r>
      <w:r w:rsidRP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>.</w:t>
      </w:r>
    </w:p>
    <w:p w14:paraId="04787D2B" w14:textId="77777777" w:rsidR="0078617D" w:rsidRPr="009D1A02" w:rsidRDefault="0078617D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1D669032" w14:textId="77777777" w:rsidR="0078617D" w:rsidRPr="009D1A02" w:rsidRDefault="0078617D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02B6A323" w14:textId="1EC27209" w:rsidR="0078617D" w:rsidRPr="009D1A02" w:rsidRDefault="00000000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  <w:r w:rsidRPr="009D1A02">
        <w:rPr>
          <w:rFonts w:ascii="Bookman Old Style" w:eastAsia="Times New Roman" w:hAnsi="Bookman Old Style" w:cs="Times New Roman"/>
          <w:b/>
          <w:sz w:val="28"/>
          <w:szCs w:val="28"/>
          <w:lang w:eastAsia="pt-BR"/>
        </w:rPr>
        <w:t>Item 2</w:t>
      </w:r>
      <w:r w:rsidRP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- Discussão e votação do </w:t>
      </w:r>
      <w:r w:rsidRPr="009D1A02">
        <w:rPr>
          <w:rFonts w:ascii="Bookman Old Style" w:eastAsia="Times New Roman" w:hAnsi="Bookman Old Style" w:cs="Times New Roman"/>
          <w:b/>
          <w:sz w:val="28"/>
          <w:szCs w:val="28"/>
          <w:lang w:eastAsia="pt-BR"/>
        </w:rPr>
        <w:t xml:space="preserve">Projeto de Lei Nº 145/2025 </w:t>
      </w:r>
      <w:r w:rsidRP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- Autoria: </w:t>
      </w:r>
      <w:r w:rsidRPr="009D1A02">
        <w:rPr>
          <w:rFonts w:ascii="Bookman Old Style" w:eastAsia="Times New Roman" w:hAnsi="Bookman Old Style" w:cs="Times New Roman"/>
          <w:b/>
          <w:sz w:val="28"/>
          <w:szCs w:val="28"/>
          <w:lang w:eastAsia="pt-BR"/>
        </w:rPr>
        <w:t>HÉLIO SILVA</w:t>
      </w:r>
      <w:r w:rsidRP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</w:t>
      </w:r>
      <w:r w:rsid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>–</w:t>
      </w:r>
      <w:r w:rsidRP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 xml:space="preserve"> </w:t>
      </w:r>
      <w:r w:rsid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>“</w:t>
      </w:r>
      <w:r w:rsidRP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>Autoriza o Poder Executivo a instituir o Projeto “Mulher Mais Segura” visando a implantação de rede integrada de proteção, saúde e acolhimento às vítimas de violência no município de Sumaré, e dá outras providências</w:t>
      </w:r>
      <w:r w:rsid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>”</w:t>
      </w:r>
      <w:r w:rsidRPr="009D1A02">
        <w:rPr>
          <w:rFonts w:ascii="Bookman Old Style" w:eastAsia="Times New Roman" w:hAnsi="Bookman Old Style" w:cs="Times New Roman"/>
          <w:sz w:val="28"/>
          <w:szCs w:val="28"/>
          <w:lang w:eastAsia="pt-BR"/>
        </w:rPr>
        <w:t>.</w:t>
      </w:r>
    </w:p>
    <w:p w14:paraId="51FE3972" w14:textId="77777777" w:rsidR="00F10664" w:rsidRPr="009D1A02" w:rsidRDefault="00F10664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3ECDB2FA" w14:textId="77777777" w:rsidR="009D1A02" w:rsidRPr="009D1A02" w:rsidRDefault="009D1A02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14:paraId="20EEA48E" w14:textId="77777777" w:rsidR="00F10664" w:rsidRPr="009D1A02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9D1A02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III – EXPLICAÇÃO PESSOAL</w:t>
      </w:r>
    </w:p>
    <w:p w14:paraId="7E2BA2C4" w14:textId="77777777" w:rsidR="00F10664" w:rsidRPr="009D1A02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8"/>
          <w:szCs w:val="28"/>
          <w:lang w:eastAsia="pt-BR"/>
        </w:rPr>
      </w:pPr>
    </w:p>
    <w:permEnd w:id="34223981"/>
    <w:p w14:paraId="6B102878" w14:textId="77777777" w:rsidR="00F10664" w:rsidRPr="009D1A02" w:rsidRDefault="00F10664" w:rsidP="00601B0A">
      <w:pPr>
        <w:rPr>
          <w:rFonts w:ascii="Bookman Old Style" w:hAnsi="Bookman Old Style"/>
        </w:rPr>
      </w:pPr>
    </w:p>
    <w:sectPr w:rsidR="00F10664" w:rsidRPr="009D1A02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90FE" w14:textId="77777777" w:rsidR="00B20E77" w:rsidRDefault="00B20E77">
      <w:r>
        <w:separator/>
      </w:r>
    </w:p>
  </w:endnote>
  <w:endnote w:type="continuationSeparator" w:id="0">
    <w:p w14:paraId="49B69672" w14:textId="77777777" w:rsidR="00B20E77" w:rsidRDefault="00B2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8EF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31D0D3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57F230" wp14:editId="33F2FF1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C8FDEA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C420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0280" w14:textId="77777777" w:rsidR="00B20E77" w:rsidRDefault="00B20E77">
      <w:r>
        <w:separator/>
      </w:r>
    </w:p>
  </w:footnote>
  <w:footnote w:type="continuationSeparator" w:id="0">
    <w:p w14:paraId="4A3B9BA1" w14:textId="77777777" w:rsidR="00B20E77" w:rsidRDefault="00B2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FD95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291CE03" wp14:editId="1E99122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159F319" wp14:editId="22D0083C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1D8ACE8" wp14:editId="106E023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71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7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0C265570">
      <w:start w:val="1"/>
      <w:numFmt w:val="lowerLetter"/>
      <w:lvlText w:val="%1)"/>
      <w:lvlJc w:val="left"/>
      <w:pPr>
        <w:ind w:left="720" w:hanging="360"/>
      </w:pPr>
    </w:lvl>
    <w:lvl w:ilvl="1" w:tplc="FB36D20E">
      <w:start w:val="1"/>
      <w:numFmt w:val="lowerLetter"/>
      <w:lvlText w:val="%2."/>
      <w:lvlJc w:val="left"/>
      <w:pPr>
        <w:ind w:left="1440" w:hanging="360"/>
      </w:pPr>
    </w:lvl>
    <w:lvl w:ilvl="2" w:tplc="FECC7072">
      <w:start w:val="1"/>
      <w:numFmt w:val="lowerRoman"/>
      <w:lvlText w:val="%3."/>
      <w:lvlJc w:val="right"/>
      <w:pPr>
        <w:ind w:left="2160" w:hanging="180"/>
      </w:pPr>
    </w:lvl>
    <w:lvl w:ilvl="3" w:tplc="2A26787A">
      <w:start w:val="1"/>
      <w:numFmt w:val="decimal"/>
      <w:lvlText w:val="%4."/>
      <w:lvlJc w:val="left"/>
      <w:pPr>
        <w:ind w:left="2880" w:hanging="360"/>
      </w:pPr>
    </w:lvl>
    <w:lvl w:ilvl="4" w:tplc="803CDBFC">
      <w:start w:val="1"/>
      <w:numFmt w:val="lowerLetter"/>
      <w:lvlText w:val="%5."/>
      <w:lvlJc w:val="left"/>
      <w:pPr>
        <w:ind w:left="3600" w:hanging="360"/>
      </w:pPr>
    </w:lvl>
    <w:lvl w:ilvl="5" w:tplc="01E61856">
      <w:start w:val="1"/>
      <w:numFmt w:val="lowerRoman"/>
      <w:lvlText w:val="%6."/>
      <w:lvlJc w:val="right"/>
      <w:pPr>
        <w:ind w:left="4320" w:hanging="180"/>
      </w:pPr>
    </w:lvl>
    <w:lvl w:ilvl="6" w:tplc="ECCE5946">
      <w:start w:val="1"/>
      <w:numFmt w:val="decimal"/>
      <w:lvlText w:val="%7."/>
      <w:lvlJc w:val="left"/>
      <w:pPr>
        <w:ind w:left="5040" w:hanging="360"/>
      </w:pPr>
    </w:lvl>
    <w:lvl w:ilvl="7" w:tplc="6F80057A">
      <w:start w:val="1"/>
      <w:numFmt w:val="lowerLetter"/>
      <w:lvlText w:val="%8."/>
      <w:lvlJc w:val="left"/>
      <w:pPr>
        <w:ind w:left="5760" w:hanging="360"/>
      </w:pPr>
    </w:lvl>
    <w:lvl w:ilvl="8" w:tplc="9B92DD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131845">
    <w:abstractNumId w:val="6"/>
  </w:num>
  <w:num w:numId="2" w16cid:durableId="1588731752">
    <w:abstractNumId w:val="4"/>
  </w:num>
  <w:num w:numId="3" w16cid:durableId="1367944800">
    <w:abstractNumId w:val="2"/>
  </w:num>
  <w:num w:numId="4" w16cid:durableId="1495025590">
    <w:abstractNumId w:val="1"/>
  </w:num>
  <w:num w:numId="5" w16cid:durableId="500896508">
    <w:abstractNumId w:val="3"/>
  </w:num>
  <w:num w:numId="6" w16cid:durableId="1740713586">
    <w:abstractNumId w:val="0"/>
  </w:num>
  <w:num w:numId="7" w16cid:durableId="18260492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8617D"/>
    <w:rsid w:val="007C58AE"/>
    <w:rsid w:val="00822396"/>
    <w:rsid w:val="008F6D3F"/>
    <w:rsid w:val="009D1A02"/>
    <w:rsid w:val="00A06CF2"/>
    <w:rsid w:val="00AE6AEE"/>
    <w:rsid w:val="00B20E77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BC4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2025-03-07T13:27:00Z</dcterms:modified>
</cp:coreProperties>
</file>