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B3C224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818" w:rsidR="00194818">
        <w:t>Mário Payjão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A21298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D6551">
        <w:t>06 de março de 2025.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55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79726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92F9B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940B1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5536"/>
    <w:rsid w:val="00DD0753"/>
    <w:rsid w:val="00DD4739"/>
    <w:rsid w:val="00DD6551"/>
    <w:rsid w:val="00DF09C9"/>
    <w:rsid w:val="00DF4ABD"/>
    <w:rsid w:val="00E02787"/>
    <w:rsid w:val="00E06580"/>
    <w:rsid w:val="00E06B64"/>
    <w:rsid w:val="00E3154E"/>
    <w:rsid w:val="00E3231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2024-08-19T16:44:00Z</dcterms:created>
  <dcterms:modified xsi:type="dcterms:W3CDTF">2025-03-06T17:59:00Z</dcterms:modified>
</cp:coreProperties>
</file>