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130DA" w:rsidP="00D05AD6" w14:paraId="468FBC36" w14:textId="36A2E811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E130DA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Poda da árvore de risco na </w:t>
      </w:r>
      <w:r w:rsidRPr="0026076F" w:rsidR="0026076F">
        <w:rPr>
          <w:rFonts w:ascii="Tahoma" w:hAnsi="Tahoma" w:eastAsiaTheme="minorHAnsi" w:cs="Tahoma"/>
          <w:b/>
          <w:bCs/>
          <w:kern w:val="0"/>
          <w:lang w:eastAsia="en-US" w:bidi="ar-SA"/>
        </w:rPr>
        <w:t>Rua José Zeferino Ferreira, em frente ao supermercado Santa Terezinha</w:t>
      </w:r>
      <w:r w:rsidR="0026076F">
        <w:rPr>
          <w:rFonts w:ascii="Tahoma" w:hAnsi="Tahoma" w:eastAsiaTheme="minorHAnsi" w:cs="Tahoma"/>
          <w:b/>
          <w:bCs/>
          <w:kern w:val="0"/>
          <w:lang w:eastAsia="en-US" w:bidi="ar-SA"/>
        </w:rPr>
        <w:t>.</w:t>
      </w:r>
    </w:p>
    <w:p w:rsidR="0026076F" w:rsidP="00E130DA" w14:paraId="09AA52A2" w14:textId="64E0AE1B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26076F">
        <w:rPr>
          <w:rFonts w:ascii="Tahoma" w:hAnsi="Tahoma" w:cs="Tahoma"/>
          <w:sz w:val="24"/>
          <w:szCs w:val="24"/>
        </w:rPr>
        <w:t>Considerando que a árvore em questão apresenta um crescimento excessivo, com galhos que ultrapassam os limites da propriedade e invadem o</w:t>
      </w:r>
      <w:r>
        <w:rPr>
          <w:rFonts w:ascii="Tahoma" w:hAnsi="Tahoma" w:cs="Tahoma"/>
          <w:sz w:val="24"/>
          <w:szCs w:val="24"/>
        </w:rPr>
        <w:t>s</w:t>
      </w:r>
      <w:r w:rsidRPr="0026076F">
        <w:rPr>
          <w:rFonts w:ascii="Tahoma" w:hAnsi="Tahoma" w:cs="Tahoma"/>
          <w:sz w:val="24"/>
          <w:szCs w:val="24"/>
        </w:rPr>
        <w:t xml:space="preserve"> apartamento</w:t>
      </w:r>
      <w:r>
        <w:rPr>
          <w:rFonts w:ascii="Tahoma" w:hAnsi="Tahoma" w:cs="Tahoma"/>
          <w:sz w:val="24"/>
          <w:szCs w:val="24"/>
        </w:rPr>
        <w:t>s</w:t>
      </w:r>
      <w:r w:rsidRPr="0026076F">
        <w:rPr>
          <w:rFonts w:ascii="Tahoma" w:hAnsi="Tahoma" w:cs="Tahoma"/>
          <w:sz w:val="24"/>
          <w:szCs w:val="24"/>
        </w:rPr>
        <w:t xml:space="preserve"> d</w:t>
      </w:r>
      <w:r>
        <w:rPr>
          <w:rFonts w:ascii="Tahoma" w:hAnsi="Tahoma" w:cs="Tahoma"/>
          <w:sz w:val="24"/>
          <w:szCs w:val="24"/>
        </w:rPr>
        <w:t>o</w:t>
      </w:r>
      <w:r w:rsidRPr="0026076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condomínio em </w:t>
      </w:r>
      <w:r>
        <w:rPr>
          <w:rFonts w:ascii="Tahoma" w:hAnsi="Tahoma" w:cs="Tahoma"/>
          <w:sz w:val="24"/>
          <w:szCs w:val="24"/>
        </w:rPr>
        <w:t>frente</w:t>
      </w:r>
      <w:r>
        <w:rPr>
          <w:rFonts w:ascii="Tahoma" w:hAnsi="Tahoma" w:cs="Tahoma"/>
          <w:sz w:val="24"/>
          <w:szCs w:val="24"/>
        </w:rPr>
        <w:t xml:space="preserve"> </w:t>
      </w:r>
      <w:r w:rsidRPr="0026076F">
        <w:rPr>
          <w:rFonts w:ascii="Tahoma" w:hAnsi="Tahoma" w:cs="Tahoma"/>
          <w:sz w:val="24"/>
          <w:szCs w:val="24"/>
        </w:rPr>
        <w:t>frente</w:t>
      </w:r>
      <w:r w:rsidRPr="0026076F">
        <w:rPr>
          <w:rFonts w:ascii="Tahoma" w:hAnsi="Tahoma" w:cs="Tahoma"/>
          <w:sz w:val="24"/>
          <w:szCs w:val="24"/>
        </w:rPr>
        <w:t>, causando riscos à segurança dos moradores e potencial dano à estrutura predial, justifica-se a realização de poda imediata. Tal intervenção é necessária para evitar acidentes, preservar a integridade dos imóveis e garantir a tranquilidade e o bem-estar da comunidade. Além disso, a poda permitirá o manejo adequado do crescimento da árvore, prevenindo problemas futuros e assegurando um ambiente urbano mais harmonioso e seguro.</w:t>
      </w:r>
    </w:p>
    <w:p w:rsidR="00D05AD6" w:rsidP="00E130DA" w14:paraId="45B18999" w14:textId="7B1FAFDB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E130DA">
        <w:rPr>
          <w:rFonts w:ascii="Tahoma" w:hAnsi="Tahoma" w:cs="Tahoma"/>
          <w:sz w:val="24"/>
          <w:szCs w:val="24"/>
        </w:rPr>
        <w:t>Esta indicação visa preservar a integridade do ambiente urbano e prevenir acidentes, promovendo, assim, maior eficiência e qualidade na prestação dos serviços públicos de sustentabilidade e segurança.</w:t>
      </w:r>
    </w:p>
    <w:p w:rsidR="00536BA5" w:rsidP="00536BA5" w14:paraId="383FA8C1" w14:textId="48194CA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6076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26076F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5557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02C0"/>
    <w:rsid w:val="002453F3"/>
    <w:rsid w:val="002512B9"/>
    <w:rsid w:val="0026076F"/>
    <w:rsid w:val="00263BDA"/>
    <w:rsid w:val="00265003"/>
    <w:rsid w:val="00273AE8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040E1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5E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4757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23C6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2486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9376F"/>
    <w:rsid w:val="008A31C0"/>
    <w:rsid w:val="008A4485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00162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05AD6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30DA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2025-03-06T17:43:00Z</dcterms:created>
  <dcterms:modified xsi:type="dcterms:W3CDTF">2025-03-06T17:43:00Z</dcterms:modified>
</cp:coreProperties>
</file>