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226B" w:rsidRPr="00FD226B" w:rsidP="00C60EEC" w14:paraId="58AD47BF" w14:textId="6C2861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C60EEC">
        <w:rPr>
          <w:rFonts w:ascii="Bookman Old Style" w:hAnsi="Bookman Old Style" w:cs="Arial"/>
          <w:sz w:val="24"/>
          <w:szCs w:val="24"/>
        </w:rPr>
        <w:t xml:space="preserve"> </w:t>
      </w:r>
      <w:r w:rsidRPr="00C60EEC" w:rsidR="00C60EEC">
        <w:rPr>
          <w:rFonts w:ascii="Bookman Old Style" w:hAnsi="Bookman Old Style" w:cs="Arial"/>
          <w:sz w:val="24"/>
          <w:szCs w:val="24"/>
        </w:rPr>
        <w:t>providências no sentido de</w:t>
      </w:r>
      <w:r w:rsidR="00C60EEC">
        <w:rPr>
          <w:rFonts w:ascii="Bookman Old Style" w:hAnsi="Bookman Old Style" w:cs="Arial"/>
          <w:sz w:val="24"/>
          <w:szCs w:val="24"/>
        </w:rPr>
        <w:t xml:space="preserve"> realizar a </w:t>
      </w:r>
      <w:r w:rsidRPr="00FD226B">
        <w:rPr>
          <w:rFonts w:ascii="Bookman Old Style" w:hAnsi="Bookman Old Style" w:cs="Arial"/>
          <w:sz w:val="24"/>
          <w:szCs w:val="24"/>
        </w:rPr>
        <w:t xml:space="preserve">implantação de uma </w:t>
      </w:r>
      <w:r w:rsidRPr="00FD226B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FD226B">
        <w:rPr>
          <w:rFonts w:ascii="Bookman Old Style" w:hAnsi="Bookman Old Style" w:cs="Arial"/>
          <w:sz w:val="24"/>
          <w:szCs w:val="24"/>
        </w:rPr>
        <w:t xml:space="preserve"> </w:t>
      </w:r>
      <w:r w:rsidR="00785253">
        <w:rPr>
          <w:rFonts w:ascii="Bookman Old Style" w:hAnsi="Bookman Old Style" w:cs="Arial"/>
          <w:sz w:val="24"/>
          <w:szCs w:val="24"/>
        </w:rPr>
        <w:t>na</w:t>
      </w:r>
      <w:r w:rsidRPr="00FD226B">
        <w:rPr>
          <w:rFonts w:ascii="Bookman Old Style" w:hAnsi="Bookman Old Style" w:cs="Arial"/>
          <w:sz w:val="24"/>
          <w:szCs w:val="24"/>
        </w:rPr>
        <w:t xml:space="preserve"> </w:t>
      </w:r>
      <w:r w:rsidRPr="00785253" w:rsidR="00785253">
        <w:rPr>
          <w:rFonts w:ascii="Bookman Old Style" w:hAnsi="Bookman Old Style" w:cs="Arial"/>
          <w:sz w:val="24"/>
          <w:szCs w:val="24"/>
        </w:rPr>
        <w:t xml:space="preserve">Rua Cuiabá, </w:t>
      </w:r>
      <w:r w:rsidR="00785253">
        <w:rPr>
          <w:rFonts w:ascii="Bookman Old Style" w:hAnsi="Bookman Old Style" w:cs="Arial"/>
          <w:sz w:val="24"/>
          <w:szCs w:val="24"/>
        </w:rPr>
        <w:t>a</w:t>
      </w:r>
      <w:r w:rsidRPr="00785253" w:rsidR="00785253">
        <w:rPr>
          <w:rFonts w:ascii="Bookman Old Style" w:hAnsi="Bookman Old Style" w:cs="Arial"/>
          <w:sz w:val="24"/>
          <w:szCs w:val="24"/>
        </w:rPr>
        <w:t xml:space="preserve">ltura </w:t>
      </w:r>
      <w:r w:rsidR="00785253">
        <w:rPr>
          <w:rFonts w:ascii="Bookman Old Style" w:hAnsi="Bookman Old Style" w:cs="Arial"/>
          <w:sz w:val="24"/>
          <w:szCs w:val="24"/>
        </w:rPr>
        <w:t>d</w:t>
      </w:r>
      <w:r w:rsidRPr="00785253" w:rsidR="00785253">
        <w:rPr>
          <w:rFonts w:ascii="Bookman Old Style" w:hAnsi="Bookman Old Style" w:cs="Arial"/>
          <w:sz w:val="24"/>
          <w:szCs w:val="24"/>
        </w:rPr>
        <w:t xml:space="preserve">o </w:t>
      </w:r>
      <w:r w:rsidR="00785253">
        <w:rPr>
          <w:rFonts w:ascii="Bookman Old Style" w:hAnsi="Bookman Old Style" w:cs="Arial"/>
          <w:sz w:val="24"/>
          <w:szCs w:val="24"/>
        </w:rPr>
        <w:t>n</w:t>
      </w:r>
      <w:r w:rsidRPr="00785253" w:rsidR="00785253">
        <w:rPr>
          <w:rFonts w:ascii="Bookman Old Style" w:hAnsi="Bookman Old Style" w:cs="Arial"/>
          <w:sz w:val="24"/>
          <w:szCs w:val="24"/>
        </w:rPr>
        <w:t>º 380, Jardim Conceição</w:t>
      </w:r>
      <w:r w:rsidRPr="00FD226B">
        <w:rPr>
          <w:rFonts w:ascii="Bookman Old Style" w:hAnsi="Bookman Old Style" w:cs="Arial"/>
          <w:sz w:val="24"/>
          <w:szCs w:val="24"/>
        </w:rPr>
        <w:t>, devido ao tráfego intenso de veículos em alta velocidade.</w:t>
      </w:r>
    </w:p>
    <w:p w:rsidR="00FD226B" w:rsidRPr="00FD226B" w:rsidP="00FD226B" w14:paraId="0AA6601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226B" w:rsidRPr="00FD226B" w:rsidP="00FD226B" w14:paraId="2BC016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226B">
        <w:rPr>
          <w:rFonts w:ascii="Bookman Old Style" w:hAnsi="Bookman Old Style" w:cs="Arial"/>
          <w:sz w:val="24"/>
          <w:szCs w:val="24"/>
        </w:rPr>
        <w:t>A ausência de redutores de velocidade na via tem colocado em risco a segurança dos pedestres e moradores da região, especialmente crianças e idosos que transitam pelo local. A medida visa reduzir a velocidade dos veículos, prevenindo acidentes e garantindo um trânsito mais seguro para todos.</w:t>
      </w:r>
    </w:p>
    <w:p w:rsidR="00FD226B" w:rsidRPr="00FD226B" w:rsidP="00FD226B" w14:paraId="03350AB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FD226B" w14:paraId="15FA2B63" w14:textId="24E979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226B">
        <w:rPr>
          <w:rFonts w:ascii="Bookman Old Style" w:hAnsi="Bookman Old Style" w:cs="Arial"/>
          <w:sz w:val="24"/>
          <w:szCs w:val="24"/>
        </w:rPr>
        <w:t>Diante da importância dessa solicitação, pedimos que a demanda seja atendida com a devida prioridade.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922C3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85253">
        <w:rPr>
          <w:rFonts w:ascii="Bookman Old Style" w:hAnsi="Bookman Old Style" w:cs="Arial"/>
          <w:sz w:val="24"/>
          <w:szCs w:val="24"/>
          <w:lang w:val="pt"/>
        </w:rPr>
        <w:t>06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5253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277614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0B7E41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34EF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248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517B6"/>
    <w:rsid w:val="00464469"/>
    <w:rsid w:val="00470C8C"/>
    <w:rsid w:val="004749C1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85253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E2449"/>
    <w:rsid w:val="009124B0"/>
    <w:rsid w:val="009147B0"/>
    <w:rsid w:val="00935ACF"/>
    <w:rsid w:val="0094157F"/>
    <w:rsid w:val="00963EC1"/>
    <w:rsid w:val="0098460A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64D7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2025-02-24T16:10:00Z</dcterms:created>
  <dcterms:modified xsi:type="dcterms:W3CDTF">2025-03-06T17:23:00Z</dcterms:modified>
</cp:coreProperties>
</file>