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30EA2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97A30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r w:rsidR="00A71F82">
        <w:rPr>
          <w:sz w:val="24"/>
        </w:rPr>
        <w:t>Anedino</w:t>
      </w:r>
      <w:r w:rsidR="00A71F82">
        <w:rPr>
          <w:sz w:val="24"/>
        </w:rPr>
        <w:t xml:space="preserve"> Gonçalves dos Santos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4E7CDE">
        <w:rPr>
          <w:sz w:val="24"/>
        </w:rPr>
        <w:t>57</w:t>
      </w:r>
      <w:bookmarkStart w:id="1" w:name="_GoBack"/>
      <w:bookmarkEnd w:id="1"/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28B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9631-57A1-4472-AE6A-31593B0E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2025-03-06T13:31:00Z</dcterms:created>
  <dcterms:modified xsi:type="dcterms:W3CDTF">2025-03-06T13:31:00Z</dcterms:modified>
</cp:coreProperties>
</file>