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0A502D" w:rsidP="000A502D" w14:paraId="42E2D7A1" w14:textId="7777777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RECAPEAMENTO ASFÁLTICO DE LOGRADOURO PÚBLICO.</w:t>
      </w:r>
    </w:p>
    <w:p w:rsidR="000A502D" w:rsidRPr="00D33EBA" w:rsidP="000A502D" w14:paraId="13770D03" w14:textId="1DD2EE79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1" w:name="_Hlk190685836"/>
      <w:bookmarkStart w:id="2" w:name="_Hlk190068346"/>
      <w:bookmarkStart w:id="3" w:name="endereco"/>
      <w:r w:rsidRPr="008A2007" w:rsidR="008A2007">
        <w:rPr>
          <w:rFonts w:ascii="Arial" w:eastAsia="Arial" w:hAnsi="Arial" w:cs="Arial"/>
          <w:color w:val="1F1F1F"/>
          <w:sz w:val="24"/>
          <w:szCs w:val="24"/>
        </w:rPr>
        <w:t>Rua Jacob Carlos Hoffman, na altura do nº 385 - Jardim Am</w:t>
      </w:r>
      <w:r w:rsidR="008A2007">
        <w:rPr>
          <w:rFonts w:ascii="Arial" w:eastAsia="Arial" w:hAnsi="Arial" w:cs="Arial"/>
          <w:color w:val="1F1F1F"/>
          <w:sz w:val="24"/>
          <w:szCs w:val="24"/>
        </w:rPr>
        <w:t>é</w:t>
      </w:r>
      <w:r w:rsidRPr="008A2007" w:rsidR="008A2007">
        <w:rPr>
          <w:rFonts w:ascii="Arial" w:eastAsia="Arial" w:hAnsi="Arial" w:cs="Arial"/>
          <w:color w:val="1F1F1F"/>
          <w:sz w:val="24"/>
          <w:szCs w:val="24"/>
        </w:rPr>
        <w:t>lia</w:t>
      </w:r>
      <w:r w:rsidRPr="007344BC" w:rsidR="007344BC">
        <w:rPr>
          <w:rFonts w:ascii="Arial" w:eastAsia="Arial" w:hAnsi="Arial" w:cs="Arial"/>
          <w:color w:val="1F1F1F"/>
          <w:sz w:val="24"/>
          <w:szCs w:val="24"/>
        </w:rPr>
        <w:t>, Sumaré</w:t>
      </w:r>
      <w:r w:rsidR="008A2007">
        <w:rPr>
          <w:rFonts w:ascii="Arial" w:eastAsia="Arial" w:hAnsi="Arial" w:cs="Arial"/>
          <w:color w:val="1F1F1F"/>
          <w:sz w:val="24"/>
          <w:szCs w:val="24"/>
        </w:rPr>
        <w:t>/</w:t>
      </w:r>
      <w:r w:rsidRPr="007344BC" w:rsidR="007344BC">
        <w:rPr>
          <w:rFonts w:ascii="Arial" w:eastAsia="Arial" w:hAnsi="Arial" w:cs="Arial"/>
          <w:color w:val="1F1F1F"/>
          <w:sz w:val="24"/>
          <w:szCs w:val="24"/>
        </w:rPr>
        <w:t>SP</w:t>
      </w:r>
      <w:bookmarkEnd w:id="1"/>
      <w:bookmarkEnd w:id="2"/>
      <w:bookmarkEnd w:id="3"/>
      <w:r w:rsidR="00D212EF">
        <w:rPr>
          <w:rFonts w:ascii="Arial" w:eastAsia="Arial" w:hAnsi="Arial" w:cs="Arial"/>
          <w:color w:val="1F1F1F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0A502D" w:rsidRPr="006A5232" w:rsidP="000A502D" w14:paraId="3E019751" w14:textId="7DDD631B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</w:t>
      </w:r>
      <w:r w:rsidRPr="008A2007" w:rsidR="008A2007">
        <w:rPr>
          <w:rFonts w:ascii="Arial" w:eastAsia="Arial" w:hAnsi="Arial" w:cs="Arial"/>
          <w:b/>
          <w:bCs/>
          <w:sz w:val="24"/>
          <w:szCs w:val="24"/>
        </w:rPr>
        <w:fldChar w:fldCharType="begin"/>
      </w:r>
      <w:r w:rsidRPr="008A2007" w:rsidR="008A2007">
        <w:rPr>
          <w:rFonts w:ascii="Arial" w:eastAsia="Arial" w:hAnsi="Arial" w:cs="Arial"/>
          <w:b/>
          <w:bCs/>
          <w:sz w:val="24"/>
          <w:szCs w:val="24"/>
        </w:rPr>
        <w:instrText xml:space="preserve"> REF  endereco  \* MERGEFORMAT </w:instrText>
      </w:r>
      <w:r w:rsidRPr="008A2007" w:rsidR="008A2007">
        <w:rPr>
          <w:rFonts w:ascii="Arial" w:eastAsia="Arial" w:hAnsi="Arial" w:cs="Arial"/>
          <w:b/>
          <w:bCs/>
          <w:sz w:val="24"/>
          <w:szCs w:val="24"/>
        </w:rPr>
        <w:fldChar w:fldCharType="separate"/>
      </w:r>
      <w:r w:rsidRPr="008A2007" w:rsidR="008A2007">
        <w:rPr>
          <w:rFonts w:ascii="Arial" w:eastAsia="Arial" w:hAnsi="Arial" w:cs="Arial"/>
          <w:b/>
          <w:bCs/>
          <w:color w:val="1F1F1F"/>
          <w:sz w:val="24"/>
          <w:szCs w:val="24"/>
        </w:rPr>
        <w:t>Rua Jacob Carlos Hoffman, na altura do nº 385 - Jardim Am</w:t>
      </w:r>
      <w:r w:rsidRPr="008A2007" w:rsidR="008A2007">
        <w:rPr>
          <w:rFonts w:ascii="Arial" w:eastAsia="Arial" w:hAnsi="Arial" w:cs="Arial"/>
          <w:b/>
          <w:bCs/>
          <w:color w:val="1F1F1F"/>
          <w:sz w:val="24"/>
          <w:szCs w:val="24"/>
        </w:rPr>
        <w:t>é</w:t>
      </w:r>
      <w:r w:rsidRPr="008A2007" w:rsidR="008A2007">
        <w:rPr>
          <w:rFonts w:ascii="Arial" w:eastAsia="Arial" w:hAnsi="Arial" w:cs="Arial"/>
          <w:b/>
          <w:bCs/>
          <w:color w:val="1F1F1F"/>
          <w:sz w:val="24"/>
          <w:szCs w:val="24"/>
        </w:rPr>
        <w:t>lia</w:t>
      </w:r>
      <w:r w:rsidRPr="008A2007" w:rsidR="008A2007">
        <w:rPr>
          <w:rFonts w:ascii="Arial" w:eastAsia="Arial" w:hAnsi="Arial" w:cs="Arial"/>
          <w:b/>
          <w:bCs/>
          <w:color w:val="1F1F1F"/>
          <w:sz w:val="24"/>
          <w:szCs w:val="24"/>
        </w:rPr>
        <w:t>, Sumaré/SP</w:t>
      </w:r>
      <w:r w:rsidRPr="008A2007" w:rsidR="008A2007">
        <w:rPr>
          <w:rFonts w:ascii="Arial" w:eastAsia="Arial" w:hAnsi="Arial" w:cs="Arial"/>
          <w:b/>
          <w:bCs/>
          <w:sz w:val="24"/>
          <w:szCs w:val="24"/>
        </w:rPr>
        <w:fldChar w:fldCharType="end"/>
      </w:r>
      <w:r w:rsidRPr="007344BC" w:rsidR="007344BC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os quais relataram a urgente necessidade de </w:t>
      </w:r>
      <w:r>
        <w:rPr>
          <w:rFonts w:ascii="Arial" w:eastAsia="Arial" w:hAnsi="Arial" w:cs="Arial"/>
          <w:b/>
          <w:sz w:val="24"/>
          <w:szCs w:val="24"/>
        </w:rPr>
        <w:t>recapeamento d</w:t>
      </w:r>
      <w:r w:rsidR="007344BC"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 xml:space="preserve"> logradouro público</w:t>
      </w:r>
      <w:r>
        <w:rPr>
          <w:rFonts w:ascii="Arial" w:eastAsia="Arial" w:hAnsi="Arial" w:cs="Arial"/>
          <w:sz w:val="24"/>
          <w:szCs w:val="24"/>
        </w:rPr>
        <w:t>.</w:t>
      </w:r>
    </w:p>
    <w:p w:rsidR="000A502D" w:rsidP="000A502D" w14:paraId="5E16CF6C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indiscutível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o desgaste do asfalto compromete a fluidez do tráfego, podendo impactar o transporte público e a prestação de serviços essenciais, além de agravar a deterioração da infraestrutura urbana.</w:t>
      </w:r>
    </w:p>
    <w:p w:rsidR="000A502D" w:rsidP="000A502D" w14:paraId="2C2049A3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implementação de ações de manutenção e recuperação do pavimento não só reduzirá os transtornos enfrentados diariamente pela população, como também promoverá maior segurança viária e mobilidade urbana, garantindo melhores condições para todos.</w:t>
      </w:r>
    </w:p>
    <w:p w:rsidR="000A502D" w:rsidP="000A502D" w14:paraId="6DB5BF2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recapeamento do logradouro público em questão, promovendo maior segurança viária e mobilidade urbana e garantindo melhores condições para todos os cidadãos sumareense.</w:t>
      </w:r>
    </w:p>
    <w:p w:rsidR="000A502D" w:rsidP="000A502D" w14:paraId="70739D00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0A502D" w:rsidRPr="00167522" w:rsidP="000A502D" w14:paraId="1E5AF4D3" w14:textId="7FB2B337">
      <w:pPr>
        <w:spacing w:line="252" w:lineRule="auto"/>
        <w:jc w:val="right"/>
        <w:rPr>
          <w:rFonts w:ascii="Arial" w:hAnsi="Arial" w:cs="Arial"/>
          <w:sz w:val="24"/>
          <w:szCs w:val="24"/>
        </w:rPr>
      </w:pPr>
      <w:r w:rsidRPr="00167522">
        <w:rPr>
          <w:rFonts w:ascii="Arial" w:hAnsi="Arial" w:cs="Arial"/>
          <w:sz w:val="24"/>
          <w:szCs w:val="24"/>
        </w:rPr>
        <w:t xml:space="preserve">Sala de sessões, </w:t>
      </w:r>
      <w:r w:rsidR="008A2007">
        <w:rPr>
          <w:rFonts w:ascii="Arial" w:hAnsi="Arial" w:cs="Arial"/>
          <w:sz w:val="24"/>
          <w:szCs w:val="24"/>
        </w:rPr>
        <w:t>7 de março de 2025</w:t>
      </w:r>
      <w:r w:rsidRPr="00167522">
        <w:rPr>
          <w:rFonts w:ascii="Arial" w:hAnsi="Arial" w:cs="Arial"/>
          <w:sz w:val="24"/>
          <w:szCs w:val="24"/>
        </w:rPr>
        <w:t>.</w:t>
      </w:r>
    </w:p>
    <w:p w:rsidR="00901828" w:rsidRPr="00E23A88" w:rsidP="00132F9B" w14:paraId="6960CD27" w14:textId="089E5EF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32F9B">
        <w:rPr>
          <w:rFonts w:ascii="Calibri" w:eastAsia="Calibri" w:hAnsi="Calibri" w:cs="Times New Roman"/>
          <w:noProof/>
        </w:rPr>
        <w:drawing>
          <wp:inline distT="0" distB="0" distL="0" distR="0">
            <wp:extent cx="3079759" cy="1332000"/>
            <wp:effectExtent l="0" t="0" r="6350" b="1905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952456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9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706"/>
    <w:rsid w:val="00041C55"/>
    <w:rsid w:val="00053028"/>
    <w:rsid w:val="000625E3"/>
    <w:rsid w:val="000953E9"/>
    <w:rsid w:val="000975C2"/>
    <w:rsid w:val="000A502D"/>
    <w:rsid w:val="000D1AFD"/>
    <w:rsid w:val="000D2BDC"/>
    <w:rsid w:val="00104AAA"/>
    <w:rsid w:val="00117095"/>
    <w:rsid w:val="00132F9B"/>
    <w:rsid w:val="0015657E"/>
    <w:rsid w:val="00156CF8"/>
    <w:rsid w:val="00167522"/>
    <w:rsid w:val="001F4567"/>
    <w:rsid w:val="00273A22"/>
    <w:rsid w:val="002C634E"/>
    <w:rsid w:val="00460A32"/>
    <w:rsid w:val="004B2CC9"/>
    <w:rsid w:val="00501C1B"/>
    <w:rsid w:val="0051286F"/>
    <w:rsid w:val="00557814"/>
    <w:rsid w:val="00562909"/>
    <w:rsid w:val="005762AD"/>
    <w:rsid w:val="00586564"/>
    <w:rsid w:val="005A08B6"/>
    <w:rsid w:val="00601B0A"/>
    <w:rsid w:val="00622B56"/>
    <w:rsid w:val="00626437"/>
    <w:rsid w:val="00632FA0"/>
    <w:rsid w:val="006A5232"/>
    <w:rsid w:val="006A76A0"/>
    <w:rsid w:val="006C41A4"/>
    <w:rsid w:val="006D1E9A"/>
    <w:rsid w:val="006D4D71"/>
    <w:rsid w:val="006E7E70"/>
    <w:rsid w:val="007221FF"/>
    <w:rsid w:val="007344BC"/>
    <w:rsid w:val="00804197"/>
    <w:rsid w:val="00822396"/>
    <w:rsid w:val="0083582F"/>
    <w:rsid w:val="00854462"/>
    <w:rsid w:val="008A2007"/>
    <w:rsid w:val="008A2B53"/>
    <w:rsid w:val="008B6B6C"/>
    <w:rsid w:val="008C5CC9"/>
    <w:rsid w:val="00901828"/>
    <w:rsid w:val="00957C1A"/>
    <w:rsid w:val="00987E7D"/>
    <w:rsid w:val="009A0D43"/>
    <w:rsid w:val="009D7F3C"/>
    <w:rsid w:val="00A06CF2"/>
    <w:rsid w:val="00A135C7"/>
    <w:rsid w:val="00A345E1"/>
    <w:rsid w:val="00A56046"/>
    <w:rsid w:val="00AA1486"/>
    <w:rsid w:val="00AA34C9"/>
    <w:rsid w:val="00AE6AEE"/>
    <w:rsid w:val="00B323CD"/>
    <w:rsid w:val="00B95A69"/>
    <w:rsid w:val="00BA0414"/>
    <w:rsid w:val="00BC3608"/>
    <w:rsid w:val="00BD5DCD"/>
    <w:rsid w:val="00BF2B58"/>
    <w:rsid w:val="00C00C1E"/>
    <w:rsid w:val="00C36776"/>
    <w:rsid w:val="00C70BF0"/>
    <w:rsid w:val="00C927E7"/>
    <w:rsid w:val="00CD6B58"/>
    <w:rsid w:val="00CE25A6"/>
    <w:rsid w:val="00CF401E"/>
    <w:rsid w:val="00D14011"/>
    <w:rsid w:val="00D212EF"/>
    <w:rsid w:val="00D30669"/>
    <w:rsid w:val="00D33EBA"/>
    <w:rsid w:val="00DB1FA3"/>
    <w:rsid w:val="00DC2458"/>
    <w:rsid w:val="00E23A88"/>
    <w:rsid w:val="00E84788"/>
    <w:rsid w:val="00EC5D7C"/>
    <w:rsid w:val="00F104FB"/>
    <w:rsid w:val="00FF56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1626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cp:lastPrinted>2021-02-25T18:05:00Z</cp:lastPrinted>
  <dcterms:created xsi:type="dcterms:W3CDTF">2025-03-06T14:15:00Z</dcterms:created>
  <dcterms:modified xsi:type="dcterms:W3CDTF">2025-03-06T14:15:00Z</dcterms:modified>
</cp:coreProperties>
</file>