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Ação de Controle de Infestação de Carrapatos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Zuleika Rodrigues da Silva, 275 –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Ação de Controle de Infestação de Carrapatos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localizada atrás do nº 275 da Rua Zuleika Rodrigues da Silva – Parque das Nações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situação representa um sério risco à saúde pública, podendo causar problemas à população local, principalmente crianças, idosos e animais domésticos. Diante da gravidade do problema, peço que seja realizada uma ação emergencial de dedetização e controle de pragas no local, bem como a verificação das causas dessa infestação para evitar recorrências.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fevereiro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1818600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9156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1970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46042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338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1208126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33819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13257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