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30181C" w:rsidP="0030181C" w14:paraId="6A2A483D" w14:textId="77777777">
      <w:pPr>
        <w:rPr>
          <w:rFonts w:ascii="Arial" w:hAnsi="Arial" w:cs="Arial"/>
          <w:sz w:val="28"/>
          <w:szCs w:val="28"/>
        </w:rPr>
      </w:pPr>
    </w:p>
    <w:p w:rsidR="0030181C" w:rsidRPr="0030181C" w:rsidP="00481F24" w14:paraId="08E3B515" w14:textId="39968533">
      <w:pPr>
        <w:jc w:val="right"/>
        <w:rPr>
          <w:rFonts w:ascii="Arial" w:hAnsi="Arial" w:cs="Arial"/>
          <w:sz w:val="28"/>
          <w:szCs w:val="28"/>
        </w:rPr>
      </w:pPr>
      <w:r w:rsidRPr="0030181C">
        <w:rPr>
          <w:rFonts w:ascii="Arial" w:hAnsi="Arial" w:cs="Arial"/>
          <w:sz w:val="28"/>
          <w:szCs w:val="28"/>
        </w:rPr>
        <w:t xml:space="preserve">Projeto </w:t>
      </w:r>
      <w:r w:rsidR="00481F24">
        <w:rPr>
          <w:rFonts w:ascii="Arial" w:hAnsi="Arial" w:cs="Arial"/>
          <w:sz w:val="28"/>
          <w:szCs w:val="28"/>
        </w:rPr>
        <w:t>d</w:t>
      </w:r>
      <w:r w:rsidRPr="0030181C">
        <w:rPr>
          <w:rFonts w:ascii="Arial" w:hAnsi="Arial" w:cs="Arial"/>
          <w:sz w:val="28"/>
          <w:szCs w:val="28"/>
        </w:rPr>
        <w:t>e Lei nº _____/2025</w:t>
      </w:r>
    </w:p>
    <w:p w:rsidR="0030181C" w:rsidRPr="0030181C" w:rsidP="0030181C" w14:paraId="36E1A945" w14:textId="77777777">
      <w:pPr>
        <w:rPr>
          <w:rFonts w:ascii="Arial" w:hAnsi="Arial" w:cs="Arial"/>
          <w:sz w:val="28"/>
          <w:szCs w:val="28"/>
        </w:rPr>
      </w:pPr>
    </w:p>
    <w:p w:rsidR="0030181C" w:rsidP="00481F24" w14:paraId="2B331C84" w14:textId="23F9AF90">
      <w:pPr>
        <w:ind w:left="212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Torna obrigatória a inclusão do símbolo da conscientização das </w:t>
      </w:r>
      <w:r w:rsidR="00481F24">
        <w:rPr>
          <w:rFonts w:ascii="Arial" w:hAnsi="Arial" w:cs="Arial"/>
          <w:sz w:val="28"/>
          <w:szCs w:val="28"/>
        </w:rPr>
        <w:t>Doenças Ocultas</w:t>
      </w:r>
      <w:r>
        <w:rPr>
          <w:rFonts w:ascii="Arial" w:hAnsi="Arial" w:cs="Arial"/>
          <w:sz w:val="28"/>
          <w:szCs w:val="28"/>
        </w:rPr>
        <w:t xml:space="preserve"> em todas as placas de sinalização de prioridade presentes nas vias públicas e em estabelecimentos abertos ao público, transportes e repartições públicas.</w:t>
      </w:r>
    </w:p>
    <w:p w:rsidR="0030181C" w:rsidP="0030181C" w14:paraId="4118F4E2" w14:textId="77777777">
      <w:pPr>
        <w:rPr>
          <w:rFonts w:ascii="Arial" w:hAnsi="Arial" w:cs="Arial"/>
          <w:sz w:val="28"/>
          <w:szCs w:val="28"/>
        </w:rPr>
      </w:pPr>
    </w:p>
    <w:p w:rsidR="0030181C" w:rsidRPr="00481F24" w:rsidP="00481F24" w14:paraId="7C6B7C9C" w14:textId="5E5D31A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81F24">
        <w:rPr>
          <w:rFonts w:ascii="Arial" w:hAnsi="Arial" w:cs="Arial"/>
          <w:b/>
          <w:bCs/>
          <w:sz w:val="28"/>
          <w:szCs w:val="28"/>
        </w:rPr>
        <w:t>O PREFEITO DO MUNICÍPIO DE SUMARÉ</w:t>
      </w:r>
    </w:p>
    <w:p w:rsidR="0030181C" w:rsidP="0030181C" w14:paraId="1D6C6BBA" w14:textId="77777777">
      <w:pPr>
        <w:rPr>
          <w:rFonts w:ascii="Arial" w:hAnsi="Arial" w:cs="Arial"/>
          <w:sz w:val="28"/>
          <w:szCs w:val="28"/>
        </w:rPr>
      </w:pPr>
    </w:p>
    <w:p w:rsidR="0030181C" w:rsidP="00481F24" w14:paraId="7D26B534" w14:textId="7BCE4753">
      <w:pPr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Faço saber que a Câmara Municipal aprovou e eu sanciono e promulgo a seguinte Lei:</w:t>
      </w:r>
    </w:p>
    <w:p w:rsidR="0030181C" w:rsidP="00481F24" w14:paraId="01076FC7" w14:textId="2DB8D279">
      <w:pPr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Art. 1º - Torna-se obrigatório a inclusão do símbolo nacional da conscientização das </w:t>
      </w:r>
      <w:r w:rsidR="00870DF7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oenças </w:t>
      </w:r>
      <w:r w:rsidR="00870DF7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cultas em todas as placas de sinalização de prioridade presentes nas vias públicas e em estabelecimentos abertos ao público, transporte e repartições públicas e outros.</w:t>
      </w:r>
    </w:p>
    <w:p w:rsidR="00481F24" w:rsidP="00481F24" w14:paraId="71DE9275" w14:textId="0C173CDE">
      <w:pPr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Art. 2º - Os estabelecimentos públicos e privados do Município de Sumaré ficam obrigados a inserir nas placas de atendimento prioritário o símbolo nacional da conscientização das Doenças Ocultas;</w:t>
      </w:r>
    </w:p>
    <w:p w:rsidR="00481F24" w:rsidP="00481F24" w14:paraId="3891A09D" w14:textId="39CE53B7">
      <w:pPr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Parágrafo Único – Entende-se por estabelecimentos privados:</w:t>
      </w:r>
    </w:p>
    <w:p w:rsidR="00481F24" w:rsidRPr="00481F24" w:rsidP="00481F24" w14:paraId="171F8C0F" w14:textId="6836AF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481F24">
        <w:rPr>
          <w:rFonts w:ascii="Arial" w:hAnsi="Arial" w:cs="Arial"/>
          <w:sz w:val="28"/>
          <w:szCs w:val="28"/>
        </w:rPr>
        <w:t>Supermercados;</w:t>
      </w:r>
    </w:p>
    <w:p w:rsidR="00481F24" w:rsidRPr="00481F24" w:rsidP="00481F24" w14:paraId="1C7712B6" w14:textId="0FA6459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481F24">
        <w:rPr>
          <w:rFonts w:ascii="Arial" w:hAnsi="Arial" w:cs="Arial"/>
          <w:sz w:val="28"/>
          <w:szCs w:val="28"/>
        </w:rPr>
        <w:t>Bancos;</w:t>
      </w:r>
    </w:p>
    <w:p w:rsidR="00481F24" w:rsidRPr="00481F24" w:rsidP="00481F24" w14:paraId="54A09723" w14:textId="343FF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481F24">
        <w:rPr>
          <w:rFonts w:ascii="Arial" w:hAnsi="Arial" w:cs="Arial"/>
          <w:sz w:val="28"/>
          <w:szCs w:val="28"/>
        </w:rPr>
        <w:t>Farmácias;</w:t>
      </w:r>
    </w:p>
    <w:p w:rsidR="00481F24" w:rsidRPr="00481F24" w:rsidP="00481F24" w14:paraId="33F35F9F" w14:textId="11BB31E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481F24">
        <w:rPr>
          <w:rFonts w:ascii="Arial" w:hAnsi="Arial" w:cs="Arial"/>
          <w:sz w:val="28"/>
          <w:szCs w:val="28"/>
        </w:rPr>
        <w:t>Bares;</w:t>
      </w:r>
    </w:p>
    <w:p w:rsidR="00481F24" w:rsidRPr="00481F24" w:rsidP="00481F24" w14:paraId="11DCCF66" w14:textId="1697555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481F24">
        <w:rPr>
          <w:rFonts w:ascii="Arial" w:hAnsi="Arial" w:cs="Arial"/>
          <w:sz w:val="28"/>
          <w:szCs w:val="28"/>
        </w:rPr>
        <w:t>Restaurantes;</w:t>
      </w:r>
    </w:p>
    <w:p w:rsidR="00481F24" w:rsidRPr="00481F24" w:rsidP="00481F24" w14:paraId="03EAF1D6" w14:textId="155937D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481F24">
        <w:rPr>
          <w:rFonts w:ascii="Arial" w:hAnsi="Arial" w:cs="Arial"/>
          <w:sz w:val="28"/>
          <w:szCs w:val="28"/>
        </w:rPr>
        <w:t>Lojas em geral.</w:t>
      </w:r>
    </w:p>
    <w:p w:rsidR="00481F24" w:rsidP="00481F24" w14:paraId="31185C22" w14:textId="7200E384">
      <w:pPr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Art. 3º - O símbolo que trata os parágrafos anteriores se configura por uma fita adornada de girassóis.</w:t>
      </w:r>
    </w:p>
    <w:p w:rsidR="00481F24" w:rsidP="00481F24" w14:paraId="5B78ED54" w14:textId="0929BAF1">
      <w:pPr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Art. 4º - Para o exercício do direito reconhecido por esta Lei, é necessária a apresentação da Carteira de Identificação, conhecida como “carteirinha girassol”</w:t>
      </w:r>
    </w:p>
    <w:p w:rsidR="00870DF7" w:rsidP="00481F24" w14:paraId="7EC86D86" w14:textId="589689F4">
      <w:pPr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Parágrafo Único – Para os efeitos desta lei consideram-se Doenças Ocultas aquelas que não são imediatamente visíveis para os outros, podendo incluir condições como surdez, autismo e várias deficiências cognitivas.</w:t>
      </w:r>
    </w:p>
    <w:p w:rsidR="00870DF7" w:rsidRPr="00037AAC" w:rsidP="00870DF7" w14:paraId="5E2AB9F9" w14:textId="1B41028F">
      <w:pPr>
        <w:pStyle w:val="Corpo"/>
        <w:ind w:right="282" w:firstLine="1418"/>
        <w:rPr>
          <w:rFonts w:ascii="Arial" w:hAnsi="Arial" w:cs="Arial"/>
          <w:sz w:val="28"/>
          <w:szCs w:val="28"/>
        </w:rPr>
      </w:pPr>
      <w:r w:rsidRPr="00037AAC">
        <w:rPr>
          <w:rFonts w:ascii="Arial" w:hAnsi="Arial" w:cs="Arial"/>
          <w:sz w:val="28"/>
          <w:szCs w:val="28"/>
        </w:rPr>
        <w:t>Art</w:t>
      </w:r>
      <w:r>
        <w:rPr>
          <w:rFonts w:ascii="Arial" w:hAnsi="Arial" w:cs="Arial"/>
          <w:sz w:val="28"/>
          <w:szCs w:val="28"/>
        </w:rPr>
        <w:t>.</w:t>
      </w:r>
      <w:r w:rsidRPr="00037AAC">
        <w:rPr>
          <w:rFonts w:ascii="Arial" w:hAnsi="Arial" w:cs="Arial"/>
          <w:sz w:val="28"/>
          <w:szCs w:val="28"/>
        </w:rPr>
        <w:t xml:space="preserve"> 5º - O Poder Executivo regulamentará esta Lei, no que couber, quando necessário.</w:t>
      </w:r>
    </w:p>
    <w:p w:rsidR="00870DF7" w:rsidRPr="00037AAC" w:rsidP="00870DF7" w14:paraId="282D715B" w14:textId="44B792ED">
      <w:pPr>
        <w:pStyle w:val="Corpo"/>
        <w:ind w:right="282" w:firstLine="1418"/>
        <w:rPr>
          <w:rFonts w:ascii="Arial" w:hAnsi="Arial" w:cs="Arial"/>
          <w:sz w:val="28"/>
          <w:szCs w:val="28"/>
        </w:rPr>
      </w:pPr>
      <w:r w:rsidRPr="00037AAC">
        <w:rPr>
          <w:rFonts w:ascii="Arial" w:hAnsi="Arial" w:cs="Arial"/>
          <w:sz w:val="28"/>
          <w:szCs w:val="28"/>
        </w:rPr>
        <w:t>Art</w:t>
      </w:r>
      <w:r>
        <w:rPr>
          <w:rFonts w:ascii="Arial" w:hAnsi="Arial" w:cs="Arial"/>
          <w:sz w:val="28"/>
          <w:szCs w:val="28"/>
        </w:rPr>
        <w:t>.</w:t>
      </w:r>
      <w:r w:rsidRPr="00037AAC">
        <w:rPr>
          <w:rFonts w:ascii="Arial" w:hAnsi="Arial" w:cs="Arial"/>
          <w:sz w:val="28"/>
          <w:szCs w:val="28"/>
        </w:rPr>
        <w:t xml:space="preserve"> 6º- Esta Lei entra em vigor na data de sua publicação.</w:t>
      </w:r>
    </w:p>
    <w:p w:rsidR="00870DF7" w:rsidP="00870DF7" w14:paraId="7262791C" w14:textId="77777777">
      <w:pPr>
        <w:pStyle w:val="Heading1"/>
        <w:ind w:right="282" w:firstLine="1418"/>
        <w:rPr>
          <w:rFonts w:cs="Arial"/>
          <w:sz w:val="28"/>
        </w:rPr>
      </w:pPr>
    </w:p>
    <w:p w:rsidR="00870DF7" w:rsidRPr="00037AAC" w:rsidP="00870DF7" w14:paraId="46CD2B32" w14:textId="77777777"/>
    <w:p w:rsidR="00870DF7" w:rsidRPr="00037AAC" w:rsidP="00870DF7" w14:paraId="47FEF91A" w14:textId="77777777">
      <w:pPr>
        <w:jc w:val="center"/>
        <w:rPr>
          <w:rFonts w:ascii="Arial" w:hAnsi="Arial" w:cs="Arial"/>
          <w:sz w:val="28"/>
          <w:szCs w:val="28"/>
        </w:rPr>
      </w:pPr>
      <w:r w:rsidRPr="00037AAC">
        <w:rPr>
          <w:rFonts w:ascii="Arial" w:hAnsi="Arial" w:cs="Arial"/>
          <w:sz w:val="28"/>
          <w:szCs w:val="28"/>
        </w:rPr>
        <w:t>Sala das Sessões, 0</w:t>
      </w:r>
      <w:r>
        <w:rPr>
          <w:rFonts w:ascii="Arial" w:hAnsi="Arial" w:cs="Arial"/>
          <w:sz w:val="28"/>
          <w:szCs w:val="28"/>
        </w:rPr>
        <w:t>7</w:t>
      </w:r>
      <w:r w:rsidRPr="00037AAC">
        <w:rPr>
          <w:rFonts w:ascii="Arial" w:hAnsi="Arial" w:cs="Arial"/>
          <w:sz w:val="28"/>
          <w:szCs w:val="28"/>
        </w:rPr>
        <w:t xml:space="preserve"> de </w:t>
      </w:r>
      <w:r w:rsidRPr="00037AAC">
        <w:rPr>
          <w:rFonts w:ascii="Arial" w:hAnsi="Arial" w:cs="Arial"/>
          <w:sz w:val="28"/>
          <w:szCs w:val="28"/>
        </w:rPr>
        <w:t>Março</w:t>
      </w:r>
      <w:r w:rsidRPr="00037AAC">
        <w:rPr>
          <w:rFonts w:ascii="Arial" w:hAnsi="Arial" w:cs="Arial"/>
          <w:sz w:val="28"/>
          <w:szCs w:val="28"/>
        </w:rPr>
        <w:t xml:space="preserve"> de 2.025</w:t>
      </w:r>
    </w:p>
    <w:p w:rsidR="00870DF7" w:rsidRPr="00037AAC" w:rsidP="00870DF7" w14:paraId="1BA72F6B" w14:textId="77777777">
      <w:pPr>
        <w:spacing w:after="0" w:line="360" w:lineRule="auto"/>
        <w:ind w:right="282" w:firstLine="1418"/>
        <w:jc w:val="center"/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</w:pPr>
      <w:r w:rsidRPr="00037AAC">
        <w:rPr>
          <w:rFonts w:ascii="Arial" w:hAnsi="Arial" w:cs="Arial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2042795</wp:posOffset>
            </wp:positionH>
            <wp:positionV relativeFrom="paragraph">
              <wp:posOffset>10795</wp:posOffset>
            </wp:positionV>
            <wp:extent cx="2331720" cy="739140"/>
            <wp:effectExtent l="0" t="0" r="0" b="3810"/>
            <wp:wrapNone/>
            <wp:docPr id="964529684" name="Imagem 964529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74786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0DF7" w:rsidRPr="00037AAC" w:rsidP="00870DF7" w14:paraId="77D2CE98" w14:textId="77777777">
      <w:pPr>
        <w:spacing w:after="0" w:line="360" w:lineRule="auto"/>
        <w:ind w:right="282" w:firstLine="1418"/>
        <w:jc w:val="center"/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</w:pPr>
    </w:p>
    <w:p w:rsidR="00870DF7" w:rsidRPr="00037AAC" w:rsidP="00870DF7" w14:paraId="6D4C9C4B" w14:textId="77777777">
      <w:pPr>
        <w:spacing w:line="360" w:lineRule="auto"/>
        <w:ind w:right="282" w:firstLine="1418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037AAC">
        <w:rPr>
          <w:rFonts w:ascii="Arial" w:hAnsi="Arial" w:cs="Arial"/>
          <w:b/>
          <w:color w:val="000000" w:themeColor="text1"/>
          <w:sz w:val="26"/>
          <w:szCs w:val="26"/>
        </w:rPr>
        <w:t>SEBASTIAO ALVES CORREA</w:t>
      </w:r>
    </w:p>
    <w:p w:rsidR="00870DF7" w:rsidRPr="00037AAC" w:rsidP="00870DF7" w14:paraId="2F14EBD9" w14:textId="77777777">
      <w:pPr>
        <w:spacing w:line="360" w:lineRule="auto"/>
        <w:ind w:right="282" w:firstLine="1418"/>
        <w:jc w:val="center"/>
        <w:rPr>
          <w:rFonts w:ascii="Arial" w:hAnsi="Arial" w:cs="Arial"/>
          <w:sz w:val="26"/>
          <w:szCs w:val="26"/>
        </w:rPr>
      </w:pPr>
      <w:r w:rsidRPr="00037AAC">
        <w:rPr>
          <w:rFonts w:ascii="Arial" w:hAnsi="Arial" w:cs="Arial"/>
          <w:bCs/>
          <w:color w:val="000000" w:themeColor="text1"/>
          <w:sz w:val="26"/>
          <w:szCs w:val="26"/>
        </w:rPr>
        <w:t>TIÃO CORREA – Vereador (PSDB)</w:t>
      </w:r>
    </w:p>
    <w:p w:rsidR="00870DF7" w:rsidP="00870DF7" w14:paraId="50A8AE63" w14:textId="77777777">
      <w:pPr>
        <w:rPr>
          <w:sz w:val="28"/>
          <w:szCs w:val="28"/>
        </w:rPr>
      </w:pPr>
    </w:p>
    <w:p w:rsidR="00870DF7" w:rsidP="00481F24" w14:paraId="399B5990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</w:p>
    <w:p w:rsidR="0030181C" w:rsidRPr="0030181C" w:rsidP="0030181C" w14:paraId="1692F370" w14:textId="77777777">
      <w:pPr>
        <w:rPr>
          <w:rFonts w:ascii="Arial" w:hAnsi="Arial" w:cs="Arial"/>
          <w:sz w:val="28"/>
          <w:szCs w:val="28"/>
        </w:rPr>
      </w:pPr>
    </w:p>
    <w:sectPr w:rsidSect="00C14AF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849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02D1AD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1998FE53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1D6165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6DEA87D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41523870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0337F0"/>
    <w:multiLevelType w:val="hybridMultilevel"/>
    <w:tmpl w:val="7F1E0B66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3A13238D"/>
    <w:multiLevelType w:val="hybridMultilevel"/>
    <w:tmpl w:val="318C15AE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85"/>
    <w:rsid w:val="00025589"/>
    <w:rsid w:val="000278DD"/>
    <w:rsid w:val="00037AAC"/>
    <w:rsid w:val="001F0514"/>
    <w:rsid w:val="002D54F6"/>
    <w:rsid w:val="0030181C"/>
    <w:rsid w:val="00481F24"/>
    <w:rsid w:val="006D1E9A"/>
    <w:rsid w:val="006F1685"/>
    <w:rsid w:val="00870DF7"/>
    <w:rsid w:val="00A12F76"/>
    <w:rsid w:val="00B41F0B"/>
    <w:rsid w:val="00EF4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79CE46-54EE-4CAC-A524-048295CF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685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rsid w:val="00870DF7"/>
    <w:pPr>
      <w:keepNext/>
      <w:keepLines/>
      <w:spacing w:before="120" w:after="0" w:line="240" w:lineRule="auto"/>
      <w:jc w:val="center"/>
      <w:outlineLvl w:val="0"/>
    </w:pPr>
    <w:rPr>
      <w:rFonts w:ascii="Arial" w:eastAsia="Times New Roman" w:hAnsi="Arial" w:cs="Times New Roman"/>
      <w:b/>
      <w:bCs/>
      <w:cap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181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Ttulo1Char">
    <w:name w:val="Título 1 Char"/>
    <w:basedOn w:val="DefaultParagraphFont"/>
    <w:link w:val="Heading1"/>
    <w:uiPriority w:val="9"/>
    <w:rsid w:val="00870DF7"/>
    <w:rPr>
      <w:rFonts w:ascii="Arial" w:eastAsia="Times New Roman" w:hAnsi="Arial" w:cs="Times New Roman"/>
      <w:b/>
      <w:bCs/>
      <w:caps/>
      <w:sz w:val="20"/>
      <w:szCs w:val="28"/>
      <w:lang w:eastAsia="pt-BR"/>
    </w:rPr>
  </w:style>
  <w:style w:type="paragraph" w:customStyle="1" w:styleId="Corpo">
    <w:name w:val="Corpo"/>
    <w:basedOn w:val="Normal"/>
    <w:qFormat/>
    <w:rsid w:val="00870DF7"/>
    <w:pPr>
      <w:spacing w:before="120" w:after="0" w:line="360" w:lineRule="auto"/>
      <w:ind w:firstLine="567"/>
      <w:jc w:val="both"/>
    </w:pPr>
    <w:rPr>
      <w:rFonts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dcterms:created xsi:type="dcterms:W3CDTF">2025-02-28T14:42:00Z</dcterms:created>
  <dcterms:modified xsi:type="dcterms:W3CDTF">2025-02-28T14:42:00Z</dcterms:modified>
</cp:coreProperties>
</file>