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D456B" w:rsidRPr="00E13803" w:rsidP="00E13803" w14:paraId="0A0B6753" w14:textId="77777777">
      <w:pPr>
        <w:spacing w:after="120" w:line="360" w:lineRule="auto"/>
        <w:ind w:right="282" w:firstLine="1418"/>
        <w:jc w:val="center"/>
        <w:rPr>
          <w:rFonts w:ascii="Arial" w:eastAsia="Times New Roman" w:hAnsi="Arial" w:cs="Arial"/>
          <w:b/>
          <w:bCs/>
          <w:color w:val="000000" w:themeColor="text1"/>
          <w:sz w:val="24"/>
          <w:szCs w:val="24"/>
        </w:rPr>
      </w:pPr>
    </w:p>
    <w:p w:rsidR="000B4E70" w:rsidRPr="00E13803" w:rsidP="00E13803" w14:paraId="54F06E3D" w14:textId="45F1CD13">
      <w:pPr>
        <w:spacing w:after="120" w:line="360" w:lineRule="auto"/>
        <w:ind w:right="282" w:firstLine="1418"/>
        <w:jc w:val="right"/>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Projeto de Lei n° _____/2025</w:t>
      </w:r>
    </w:p>
    <w:p w:rsidR="000B4E70" w:rsidRPr="00037AAC" w:rsidP="00E13803" w14:paraId="26C1F580" w14:textId="77777777">
      <w:pPr>
        <w:spacing w:after="120" w:line="360" w:lineRule="auto"/>
        <w:ind w:right="282" w:firstLine="1418"/>
        <w:jc w:val="both"/>
        <w:rPr>
          <w:rFonts w:ascii="Arial" w:eastAsia="Times New Roman" w:hAnsi="Arial" w:cs="Arial"/>
          <w:color w:val="000000" w:themeColor="text1"/>
          <w:sz w:val="28"/>
          <w:szCs w:val="28"/>
        </w:rPr>
      </w:pPr>
    </w:p>
    <w:p w:rsidR="00E13803" w:rsidRPr="00037AAC" w:rsidP="00E13803" w14:paraId="1544E3A9" w14:textId="22FAD667">
      <w:pPr>
        <w:pStyle w:val="Ementa"/>
        <w:ind w:right="282" w:firstLine="1418"/>
        <w:rPr>
          <w:rFonts w:ascii="Arial" w:hAnsi="Arial" w:cs="Arial"/>
          <w:sz w:val="28"/>
          <w:szCs w:val="28"/>
        </w:rPr>
      </w:pPr>
      <w:r w:rsidRPr="00037AAC">
        <w:rPr>
          <w:rFonts w:ascii="Arial" w:hAnsi="Arial" w:cs="Arial"/>
          <w:sz w:val="28"/>
          <w:szCs w:val="28"/>
        </w:rPr>
        <w:t>“</w:t>
      </w:r>
      <w:bookmarkStart w:id="0" w:name="_Hlk158964141"/>
      <w:r w:rsidRPr="00037AAC">
        <w:rPr>
          <w:rFonts w:ascii="Arial" w:hAnsi="Arial" w:cs="Arial"/>
          <w:sz w:val="28"/>
          <w:szCs w:val="28"/>
        </w:rPr>
        <w:t>Dispõe sobre a emissão da Carteira de Identificação da Pessoa com Doença Rara no âmbito do Município de Sumaré.</w:t>
      </w:r>
    </w:p>
    <w:p w:rsidR="00E13803" w:rsidRPr="00037AAC" w:rsidP="00E13803" w14:paraId="27F198E2" w14:textId="77777777">
      <w:pPr>
        <w:pStyle w:val="Ementa"/>
        <w:ind w:right="282" w:firstLine="1418"/>
        <w:rPr>
          <w:rFonts w:ascii="Arial" w:hAnsi="Arial" w:cs="Arial"/>
          <w:sz w:val="28"/>
          <w:szCs w:val="28"/>
        </w:rPr>
      </w:pPr>
    </w:p>
    <w:p w:rsidR="00E13803" w:rsidRPr="00037AAC" w:rsidP="00E13803" w14:paraId="36B19557" w14:textId="77777777">
      <w:pPr>
        <w:pStyle w:val="Corpo"/>
        <w:ind w:right="282" w:firstLine="1418"/>
        <w:jc w:val="left"/>
        <w:rPr>
          <w:rFonts w:ascii="Arial" w:hAnsi="Arial" w:cs="Arial"/>
          <w:b/>
          <w:bCs/>
          <w:sz w:val="28"/>
          <w:szCs w:val="28"/>
        </w:rPr>
      </w:pPr>
      <w:r w:rsidRPr="00037AAC">
        <w:rPr>
          <w:rFonts w:ascii="Arial" w:hAnsi="Arial" w:cs="Arial"/>
          <w:b/>
          <w:bCs/>
          <w:sz w:val="28"/>
          <w:szCs w:val="28"/>
        </w:rPr>
        <w:t>O PREFEITO DO MUNICÍPIO DE SUMARÉ</w:t>
      </w:r>
    </w:p>
    <w:p w:rsidR="00E13803" w:rsidRPr="00037AAC" w:rsidP="00E13803" w14:paraId="7BC6C0E5" w14:textId="2DA915D8">
      <w:pPr>
        <w:pStyle w:val="Corpo"/>
        <w:ind w:right="282" w:firstLine="1418"/>
        <w:rPr>
          <w:rFonts w:ascii="Arial" w:hAnsi="Arial" w:cs="Arial"/>
          <w:sz w:val="28"/>
          <w:szCs w:val="28"/>
        </w:rPr>
      </w:pPr>
      <w:r w:rsidRPr="00037AAC">
        <w:rPr>
          <w:rFonts w:ascii="Arial" w:hAnsi="Arial" w:cs="Arial"/>
          <w:sz w:val="28"/>
          <w:szCs w:val="28"/>
        </w:rPr>
        <w:t>Faço saber que a Câmara Municipal aprovou e eu sanciono e promulgo a seguinte lei:</w:t>
      </w:r>
    </w:p>
    <w:p w:rsidR="00E13803" w:rsidRPr="00037AAC" w:rsidP="00E13803" w14:paraId="0B4A2643" w14:textId="638B8DAB">
      <w:pPr>
        <w:pStyle w:val="Corpo"/>
        <w:ind w:right="282" w:firstLine="1418"/>
        <w:rPr>
          <w:rFonts w:ascii="Arial" w:hAnsi="Arial" w:cs="Arial"/>
          <w:sz w:val="28"/>
          <w:szCs w:val="28"/>
        </w:rPr>
      </w:pPr>
      <w:r w:rsidRPr="00037AAC">
        <w:rPr>
          <w:rFonts w:ascii="Arial" w:hAnsi="Arial" w:cs="Arial"/>
          <w:sz w:val="28"/>
          <w:szCs w:val="28"/>
        </w:rPr>
        <w:t>Artigo 1º - Fica instituída a Carteira de Identificação da Pessoa com Doença Rara no âmbito do Município de Sumaré.</w:t>
      </w:r>
    </w:p>
    <w:p w:rsidR="00E13803" w:rsidRPr="00037AAC" w:rsidP="00E13803" w14:paraId="36AA8765" w14:textId="4843F5CA">
      <w:pPr>
        <w:pStyle w:val="Corpo"/>
        <w:ind w:right="282" w:firstLine="1418"/>
        <w:rPr>
          <w:rFonts w:ascii="Arial" w:hAnsi="Arial" w:cs="Arial"/>
          <w:sz w:val="28"/>
          <w:szCs w:val="28"/>
        </w:rPr>
      </w:pPr>
      <w:r w:rsidRPr="00037AAC">
        <w:rPr>
          <w:rFonts w:ascii="Arial" w:hAnsi="Arial" w:cs="Arial"/>
          <w:sz w:val="28"/>
          <w:szCs w:val="28"/>
        </w:rPr>
        <w:t>Artigo 2º - A Carteira de Identificação da Pessoa com Doença Rara será emitida pela Secretaria ou órgão competente indicado pelo Poder Executivo mediante a apresentação, pelos interessados, dos laudos médicos que comprovem o quadro clínico em questão.</w:t>
      </w:r>
    </w:p>
    <w:p w:rsidR="00E13803" w:rsidRPr="00037AAC" w:rsidP="00E13803" w14:paraId="47190A3A" w14:textId="77777777">
      <w:pPr>
        <w:pStyle w:val="Corpo"/>
        <w:ind w:right="282" w:firstLine="1418"/>
        <w:rPr>
          <w:rFonts w:ascii="Arial" w:hAnsi="Arial" w:cs="Arial"/>
          <w:sz w:val="28"/>
          <w:szCs w:val="28"/>
        </w:rPr>
      </w:pPr>
      <w:r w:rsidRPr="00037AAC">
        <w:rPr>
          <w:rFonts w:ascii="Arial" w:hAnsi="Arial" w:cs="Arial"/>
          <w:sz w:val="28"/>
          <w:szCs w:val="28"/>
        </w:rPr>
        <w:t xml:space="preserve">Parágrafo Primeiro - O documento de que trata o </w:t>
      </w:r>
      <w:r w:rsidRPr="00037AAC">
        <w:rPr>
          <w:rFonts w:ascii="Arial" w:hAnsi="Arial" w:cs="Arial"/>
          <w:i/>
          <w:sz w:val="28"/>
          <w:szCs w:val="28"/>
        </w:rPr>
        <w:t xml:space="preserve">caput </w:t>
      </w:r>
      <w:r w:rsidRPr="00037AAC">
        <w:rPr>
          <w:rFonts w:ascii="Arial" w:hAnsi="Arial" w:cs="Arial"/>
          <w:sz w:val="28"/>
          <w:szCs w:val="28"/>
        </w:rPr>
        <w:t>conterá as seguintes informações:</w:t>
      </w:r>
    </w:p>
    <w:p w:rsidR="00E13803" w:rsidRPr="00037AAC" w:rsidP="00E13803" w14:paraId="26AA396D" w14:textId="71251700">
      <w:pPr>
        <w:pStyle w:val="Corpo"/>
        <w:ind w:right="282" w:firstLine="1418"/>
        <w:rPr>
          <w:rFonts w:ascii="Arial" w:hAnsi="Arial" w:cs="Arial"/>
          <w:sz w:val="28"/>
          <w:szCs w:val="28"/>
        </w:rPr>
      </w:pPr>
      <w:r w:rsidRPr="00037AAC">
        <w:rPr>
          <w:rFonts w:ascii="Arial" w:hAnsi="Arial" w:cs="Arial"/>
          <w:sz w:val="28"/>
          <w:szCs w:val="28"/>
        </w:rPr>
        <w:t xml:space="preserve">I- </w:t>
      </w:r>
      <w:r w:rsidRPr="00037AAC">
        <w:rPr>
          <w:rFonts w:ascii="Arial" w:hAnsi="Arial" w:cs="Arial"/>
          <w:sz w:val="28"/>
          <w:szCs w:val="28"/>
        </w:rPr>
        <w:t>nome completo</w:t>
      </w:r>
      <w:r w:rsidRPr="00037AAC">
        <w:rPr>
          <w:rFonts w:ascii="Arial" w:hAnsi="Arial" w:cs="Arial"/>
          <w:sz w:val="28"/>
          <w:szCs w:val="28"/>
        </w:rPr>
        <w:t>, filiação, data de nascimento, número da carteira de identidade civil, número de inscrição no Cadastro de Pessoas Físicas (CPF), tipo sanguíneo, endereço residencial completo e número de telefone do identificado;</w:t>
      </w:r>
    </w:p>
    <w:p w:rsidR="00E13803" w:rsidRPr="00037AAC" w:rsidP="00E13803" w14:paraId="6B69C2B7" w14:textId="77777777">
      <w:pPr>
        <w:pStyle w:val="Corpo"/>
        <w:ind w:right="282" w:firstLine="1418"/>
        <w:rPr>
          <w:rFonts w:ascii="Arial" w:hAnsi="Arial" w:cs="Arial"/>
          <w:sz w:val="28"/>
          <w:szCs w:val="28"/>
        </w:rPr>
      </w:pPr>
      <w:r w:rsidRPr="00037AAC">
        <w:rPr>
          <w:rFonts w:ascii="Arial" w:hAnsi="Arial" w:cs="Arial"/>
          <w:sz w:val="28"/>
          <w:szCs w:val="28"/>
        </w:rPr>
        <w:t xml:space="preserve">II- </w:t>
      </w:r>
      <w:r w:rsidRPr="00037AAC">
        <w:rPr>
          <w:rFonts w:ascii="Arial" w:hAnsi="Arial" w:cs="Arial"/>
          <w:sz w:val="28"/>
          <w:szCs w:val="28"/>
        </w:rPr>
        <w:t>fotografia</w:t>
      </w:r>
      <w:r w:rsidRPr="00037AAC">
        <w:rPr>
          <w:rFonts w:ascii="Arial" w:hAnsi="Arial" w:cs="Arial"/>
          <w:sz w:val="28"/>
          <w:szCs w:val="28"/>
        </w:rPr>
        <w:t xml:space="preserve"> no formato 3 (três) centímetros (cm) x 4 (quatro) centímetros (cm) e assinatura ou impressão digital do identificado;</w:t>
      </w:r>
    </w:p>
    <w:p w:rsidR="00E13803" w:rsidRPr="00037AAC" w:rsidP="00E13803" w14:paraId="535FE88E" w14:textId="77777777">
      <w:pPr>
        <w:pStyle w:val="Corpo"/>
        <w:ind w:right="282" w:firstLine="1418"/>
        <w:rPr>
          <w:rFonts w:ascii="Arial" w:hAnsi="Arial" w:cs="Arial"/>
          <w:sz w:val="28"/>
          <w:szCs w:val="28"/>
        </w:rPr>
      </w:pPr>
      <w:r w:rsidRPr="00037AAC">
        <w:rPr>
          <w:rFonts w:ascii="Arial" w:hAnsi="Arial" w:cs="Arial"/>
          <w:sz w:val="28"/>
          <w:szCs w:val="28"/>
        </w:rPr>
        <w:t>III- nome completo, documento de identificação, endereço residencial, telefone e e-mail do responsável legal em casos específicos, se necessário;</w:t>
      </w:r>
    </w:p>
    <w:p w:rsidR="00E13803" w:rsidRPr="00037AAC" w:rsidP="00E13803" w14:paraId="21697604" w14:textId="1ABB2A5F">
      <w:pPr>
        <w:pStyle w:val="Corpo"/>
        <w:ind w:right="282" w:firstLine="1418"/>
        <w:rPr>
          <w:rFonts w:ascii="Arial" w:hAnsi="Arial" w:cs="Arial"/>
          <w:sz w:val="28"/>
          <w:szCs w:val="28"/>
        </w:rPr>
      </w:pPr>
      <w:r w:rsidRPr="00037AAC">
        <w:rPr>
          <w:rFonts w:ascii="Arial" w:hAnsi="Arial" w:cs="Arial"/>
          <w:sz w:val="28"/>
          <w:szCs w:val="28"/>
        </w:rPr>
        <w:t xml:space="preserve">IV- </w:t>
      </w:r>
      <w:r w:rsidRPr="00037AAC">
        <w:rPr>
          <w:rFonts w:ascii="Arial" w:hAnsi="Arial" w:cs="Arial"/>
          <w:sz w:val="28"/>
          <w:szCs w:val="28"/>
        </w:rPr>
        <w:t>descrição</w:t>
      </w:r>
      <w:r w:rsidRPr="00037AAC">
        <w:rPr>
          <w:rFonts w:ascii="Arial" w:hAnsi="Arial" w:cs="Arial"/>
          <w:sz w:val="28"/>
          <w:szCs w:val="28"/>
        </w:rPr>
        <w:t xml:space="preserve"> do diagnóstico e/ou respectivo código CID-1</w:t>
      </w:r>
      <w:r w:rsidR="00BB2E1A">
        <w:rPr>
          <w:rFonts w:ascii="Arial" w:hAnsi="Arial" w:cs="Arial"/>
          <w:sz w:val="28"/>
          <w:szCs w:val="28"/>
        </w:rPr>
        <w:t>1</w:t>
      </w:r>
      <w:r w:rsidRPr="00037AAC">
        <w:rPr>
          <w:rFonts w:ascii="Arial" w:hAnsi="Arial" w:cs="Arial"/>
          <w:sz w:val="28"/>
          <w:szCs w:val="28"/>
        </w:rPr>
        <w:t xml:space="preserve"> (Cadastro Internacional de Doenças);</w:t>
      </w:r>
    </w:p>
    <w:p w:rsidR="00E13803" w:rsidRPr="00037AAC" w:rsidP="00E13803" w14:paraId="65E1368A" w14:textId="77777777">
      <w:pPr>
        <w:pStyle w:val="Corpo"/>
        <w:ind w:right="282" w:firstLine="1418"/>
        <w:rPr>
          <w:rFonts w:ascii="Arial" w:hAnsi="Arial" w:cs="Arial"/>
          <w:sz w:val="28"/>
          <w:szCs w:val="28"/>
        </w:rPr>
      </w:pPr>
      <w:r w:rsidRPr="00037AAC">
        <w:rPr>
          <w:rFonts w:ascii="Arial" w:hAnsi="Arial" w:cs="Arial"/>
          <w:sz w:val="28"/>
          <w:szCs w:val="28"/>
        </w:rPr>
        <w:t xml:space="preserve">V- </w:t>
      </w:r>
      <w:r w:rsidRPr="00037AAC">
        <w:rPr>
          <w:rFonts w:ascii="Arial" w:hAnsi="Arial" w:cs="Arial"/>
          <w:sz w:val="28"/>
          <w:szCs w:val="28"/>
        </w:rPr>
        <w:t>as</w:t>
      </w:r>
      <w:r w:rsidRPr="00037AAC">
        <w:rPr>
          <w:rFonts w:ascii="Arial" w:hAnsi="Arial" w:cs="Arial"/>
          <w:sz w:val="28"/>
          <w:szCs w:val="28"/>
        </w:rPr>
        <w:t xml:space="preserve"> condições específicas de saúde, inclusive indicação de medicação de uso contínuo, cuja divulgação possa contribuir para preservar a saúde ou salvar a vida do titular;</w:t>
      </w:r>
    </w:p>
    <w:p w:rsidR="003A73EC" w:rsidRPr="00037AAC" w:rsidP="00E13803" w14:paraId="50302ABD" w14:textId="77777777">
      <w:pPr>
        <w:pStyle w:val="Corpo"/>
        <w:ind w:right="282" w:firstLine="1418"/>
        <w:rPr>
          <w:rFonts w:ascii="Arial" w:hAnsi="Arial" w:cs="Arial"/>
          <w:sz w:val="28"/>
          <w:szCs w:val="28"/>
        </w:rPr>
      </w:pPr>
      <w:r w:rsidRPr="00037AAC">
        <w:rPr>
          <w:rFonts w:ascii="Arial" w:hAnsi="Arial" w:cs="Arial"/>
          <w:sz w:val="28"/>
          <w:szCs w:val="28"/>
        </w:rPr>
        <w:t xml:space="preserve">VI- </w:t>
      </w:r>
      <w:r w:rsidRPr="00037AAC">
        <w:rPr>
          <w:rFonts w:ascii="Arial" w:hAnsi="Arial" w:cs="Arial"/>
          <w:sz w:val="28"/>
          <w:szCs w:val="28"/>
        </w:rPr>
        <w:t>impressão</w:t>
      </w:r>
      <w:r w:rsidRPr="00037AAC">
        <w:rPr>
          <w:rFonts w:ascii="Arial" w:hAnsi="Arial" w:cs="Arial"/>
          <w:sz w:val="28"/>
          <w:szCs w:val="28"/>
        </w:rPr>
        <w:t xml:space="preserve"> colorida do símbolo das doenças raras</w:t>
      </w:r>
      <w:r w:rsidRPr="00037AAC">
        <w:rPr>
          <w:rFonts w:ascii="Arial" w:hAnsi="Arial" w:cs="Arial"/>
          <w:sz w:val="28"/>
          <w:szCs w:val="28"/>
        </w:rPr>
        <w:t>.</w:t>
      </w:r>
    </w:p>
    <w:p w:rsidR="00E13803" w:rsidRPr="00037AAC" w:rsidP="00E13803" w14:paraId="028514CC" w14:textId="12343528">
      <w:pPr>
        <w:pStyle w:val="Corpo"/>
        <w:ind w:right="282" w:firstLine="1418"/>
        <w:rPr>
          <w:rFonts w:ascii="Arial" w:hAnsi="Arial" w:cs="Arial"/>
          <w:sz w:val="28"/>
          <w:szCs w:val="28"/>
        </w:rPr>
      </w:pPr>
      <w:r w:rsidRPr="00037AAC">
        <w:rPr>
          <w:rFonts w:ascii="Arial" w:hAnsi="Arial" w:cs="Arial"/>
          <w:sz w:val="28"/>
          <w:szCs w:val="28"/>
        </w:rPr>
        <w:t>Parágrafo Segundo - Consideram-se doenças raras todas aquelas cuja incidência seja igual ou superior a sessenta e cinco em cada cem mil pessoas que estejam listadas no CID-1</w:t>
      </w:r>
      <w:r w:rsidR="00BB2E1A">
        <w:rPr>
          <w:rFonts w:ascii="Arial" w:hAnsi="Arial" w:cs="Arial"/>
          <w:sz w:val="28"/>
          <w:szCs w:val="28"/>
        </w:rPr>
        <w:t>1</w:t>
      </w:r>
      <w:r w:rsidRPr="00037AAC">
        <w:rPr>
          <w:rFonts w:ascii="Arial" w:hAnsi="Arial" w:cs="Arial"/>
          <w:sz w:val="28"/>
          <w:szCs w:val="28"/>
        </w:rPr>
        <w:t>.</w:t>
      </w:r>
    </w:p>
    <w:p w:rsidR="00E13803" w:rsidRPr="00037AAC" w:rsidP="00E13803" w14:paraId="467B91AD" w14:textId="19A1256B">
      <w:pPr>
        <w:pStyle w:val="Corpo"/>
        <w:ind w:right="282" w:firstLine="1418"/>
        <w:rPr>
          <w:rFonts w:ascii="Arial" w:hAnsi="Arial" w:cs="Arial"/>
          <w:sz w:val="28"/>
          <w:szCs w:val="28"/>
        </w:rPr>
      </w:pPr>
      <w:r w:rsidRPr="00037AAC">
        <w:rPr>
          <w:rFonts w:ascii="Arial" w:hAnsi="Arial" w:cs="Arial"/>
          <w:sz w:val="28"/>
          <w:szCs w:val="28"/>
        </w:rPr>
        <w:t>Artigo 3º- Os portadores da Carteira de Identificação das Pessoas com Doenças Raras - farão jus aos seguintes direitos:</w:t>
      </w:r>
    </w:p>
    <w:p w:rsidR="00E13803" w:rsidRPr="00037AAC" w:rsidP="00E13803" w14:paraId="0D908334" w14:textId="77777777">
      <w:pPr>
        <w:pStyle w:val="Corpo"/>
        <w:ind w:right="282" w:firstLine="1418"/>
        <w:rPr>
          <w:rFonts w:ascii="Arial" w:hAnsi="Arial" w:cs="Arial"/>
          <w:sz w:val="28"/>
          <w:szCs w:val="28"/>
        </w:rPr>
      </w:pPr>
      <w:r w:rsidRPr="00037AAC">
        <w:rPr>
          <w:rFonts w:ascii="Arial" w:hAnsi="Arial" w:cs="Arial"/>
          <w:sz w:val="28"/>
          <w:szCs w:val="28"/>
        </w:rPr>
        <w:t>I- Atendimento preferencial nas repartições públicas;</w:t>
      </w:r>
    </w:p>
    <w:p w:rsidR="00E13803" w:rsidRPr="00037AAC" w:rsidP="00E13803" w14:paraId="7C0614D7" w14:textId="77777777">
      <w:pPr>
        <w:pStyle w:val="Corpo"/>
        <w:ind w:right="282" w:firstLine="1418"/>
        <w:rPr>
          <w:rFonts w:ascii="Arial" w:hAnsi="Arial" w:cs="Arial"/>
          <w:sz w:val="28"/>
          <w:szCs w:val="28"/>
        </w:rPr>
      </w:pPr>
      <w:r w:rsidRPr="00037AAC">
        <w:rPr>
          <w:rFonts w:ascii="Arial" w:hAnsi="Arial" w:cs="Arial"/>
          <w:sz w:val="28"/>
          <w:szCs w:val="28"/>
        </w:rPr>
        <w:t>II- Atendimento preferencial em estabelecimentos privados;</w:t>
      </w:r>
    </w:p>
    <w:p w:rsidR="00E13803" w:rsidRPr="00037AAC" w:rsidP="00E13803" w14:paraId="105A69BB" w14:textId="77777777">
      <w:pPr>
        <w:pStyle w:val="Corpo"/>
        <w:ind w:right="282" w:firstLine="1418"/>
        <w:rPr>
          <w:rFonts w:ascii="Arial" w:hAnsi="Arial" w:cs="Arial"/>
          <w:sz w:val="28"/>
          <w:szCs w:val="28"/>
        </w:rPr>
      </w:pPr>
      <w:r w:rsidRPr="00037AAC">
        <w:rPr>
          <w:rFonts w:ascii="Arial" w:hAnsi="Arial" w:cs="Arial"/>
          <w:sz w:val="28"/>
          <w:szCs w:val="28"/>
        </w:rPr>
        <w:t>III- Em caso de pessoa em idade escolar, direito à matrícula no estabelecimento público de ensino mais próximo a sua residência;</w:t>
      </w:r>
    </w:p>
    <w:p w:rsidR="00E13803" w:rsidRPr="00037AAC" w:rsidP="00E13803" w14:paraId="7796D484" w14:textId="77777777">
      <w:pPr>
        <w:pStyle w:val="Corpo"/>
        <w:ind w:right="282" w:firstLine="1418"/>
        <w:rPr>
          <w:rFonts w:ascii="Arial" w:hAnsi="Arial" w:cs="Arial"/>
          <w:sz w:val="28"/>
          <w:szCs w:val="28"/>
        </w:rPr>
      </w:pPr>
      <w:r w:rsidRPr="00037AAC">
        <w:rPr>
          <w:rFonts w:ascii="Arial" w:hAnsi="Arial" w:cs="Arial"/>
          <w:sz w:val="28"/>
          <w:szCs w:val="28"/>
        </w:rPr>
        <w:t>IV- Expedição de cartão de estacionamento da pessoa com deficiência para utilização de vagas destinadas a esse público;</w:t>
      </w:r>
    </w:p>
    <w:p w:rsidR="00E13803" w:rsidRPr="00037AAC" w:rsidP="00E13803" w14:paraId="7063C4E3" w14:textId="77777777">
      <w:pPr>
        <w:pStyle w:val="Corpo"/>
        <w:ind w:right="282" w:firstLine="1418"/>
        <w:rPr>
          <w:rFonts w:ascii="Arial" w:hAnsi="Arial" w:cs="Arial"/>
          <w:sz w:val="28"/>
          <w:szCs w:val="28"/>
        </w:rPr>
      </w:pPr>
      <w:r w:rsidRPr="00037AAC">
        <w:rPr>
          <w:rFonts w:ascii="Arial" w:hAnsi="Arial" w:cs="Arial"/>
          <w:sz w:val="28"/>
          <w:szCs w:val="28"/>
        </w:rPr>
        <w:t>V- Direito ao assento preferencial nos transportes públicos.</w:t>
      </w:r>
    </w:p>
    <w:p w:rsidR="00E13803" w:rsidRPr="00037AAC" w:rsidP="00E13803" w14:paraId="3E8518E6" w14:textId="7300B77E">
      <w:pPr>
        <w:pStyle w:val="Corpo"/>
        <w:ind w:right="282" w:firstLine="1418"/>
        <w:rPr>
          <w:rFonts w:ascii="Arial" w:hAnsi="Arial" w:cs="Arial"/>
          <w:sz w:val="28"/>
          <w:szCs w:val="28"/>
        </w:rPr>
      </w:pPr>
      <w:r w:rsidRPr="00037AAC">
        <w:rPr>
          <w:rFonts w:ascii="Arial" w:hAnsi="Arial" w:cs="Arial"/>
          <w:sz w:val="28"/>
          <w:szCs w:val="28"/>
        </w:rPr>
        <w:t>Parágrafo único - Deve-se acrescentar nas placas de atendimento preferencial</w:t>
      </w:r>
      <w:r w:rsidR="008344AB">
        <w:rPr>
          <w:rFonts w:ascii="Arial" w:hAnsi="Arial" w:cs="Arial"/>
          <w:sz w:val="28"/>
          <w:szCs w:val="28"/>
        </w:rPr>
        <w:t xml:space="preserve"> </w:t>
      </w:r>
      <w:r w:rsidR="00EA602D">
        <w:rPr>
          <w:rFonts w:ascii="Arial" w:hAnsi="Arial" w:cs="Arial"/>
          <w:sz w:val="28"/>
          <w:szCs w:val="28"/>
        </w:rPr>
        <w:t xml:space="preserve">e </w:t>
      </w:r>
      <w:r w:rsidR="008344AB">
        <w:rPr>
          <w:rFonts w:ascii="Arial" w:hAnsi="Arial" w:cs="Arial"/>
          <w:sz w:val="28"/>
          <w:szCs w:val="28"/>
        </w:rPr>
        <w:t xml:space="preserve">nas </w:t>
      </w:r>
      <w:r w:rsidR="00EA602D">
        <w:rPr>
          <w:rFonts w:ascii="Arial" w:hAnsi="Arial" w:cs="Arial"/>
          <w:sz w:val="28"/>
          <w:szCs w:val="28"/>
        </w:rPr>
        <w:t xml:space="preserve">de </w:t>
      </w:r>
      <w:r w:rsidR="008344AB">
        <w:rPr>
          <w:rFonts w:ascii="Arial" w:hAnsi="Arial" w:cs="Arial"/>
          <w:sz w:val="28"/>
          <w:szCs w:val="28"/>
        </w:rPr>
        <w:t>sinalizações de trânsito, juntamente com as existentes para altistas,</w:t>
      </w:r>
      <w:r w:rsidRPr="00037AAC">
        <w:rPr>
          <w:rFonts w:ascii="Arial" w:hAnsi="Arial" w:cs="Arial"/>
          <w:sz w:val="28"/>
          <w:szCs w:val="28"/>
        </w:rPr>
        <w:t xml:space="preserve"> o símbolo de doenças raras</w:t>
      </w:r>
      <w:r w:rsidR="00EA602D">
        <w:rPr>
          <w:rFonts w:ascii="Arial" w:hAnsi="Arial" w:cs="Arial"/>
          <w:sz w:val="28"/>
          <w:szCs w:val="28"/>
        </w:rPr>
        <w:t>, conforme anexo I.</w:t>
      </w:r>
    </w:p>
    <w:p w:rsidR="00E13803" w:rsidRPr="00037AAC" w:rsidP="00E13803" w14:paraId="131900B5" w14:textId="77777777">
      <w:pPr>
        <w:pStyle w:val="Corpo"/>
        <w:ind w:right="282" w:firstLine="1418"/>
        <w:rPr>
          <w:rFonts w:ascii="Arial" w:hAnsi="Arial" w:cs="Arial"/>
          <w:sz w:val="28"/>
          <w:szCs w:val="28"/>
        </w:rPr>
      </w:pPr>
      <w:r w:rsidRPr="00037AAC">
        <w:rPr>
          <w:rFonts w:ascii="Arial" w:hAnsi="Arial" w:cs="Arial"/>
          <w:sz w:val="28"/>
          <w:szCs w:val="28"/>
        </w:rPr>
        <w:t>Artigo 4º - As despesas decorrentes da execução desta Lei correrão por conta das dotações orçamentárias próprias, suplementadas se necessário.</w:t>
      </w:r>
    </w:p>
    <w:p w:rsidR="00E13803" w:rsidRPr="00037AAC" w:rsidP="00E13803" w14:paraId="413CC85E" w14:textId="77777777">
      <w:pPr>
        <w:pStyle w:val="Corpo"/>
        <w:ind w:right="282" w:firstLine="1418"/>
        <w:rPr>
          <w:rFonts w:ascii="Arial" w:hAnsi="Arial" w:cs="Arial"/>
          <w:sz w:val="28"/>
          <w:szCs w:val="28"/>
        </w:rPr>
      </w:pPr>
      <w:r w:rsidRPr="00037AAC">
        <w:rPr>
          <w:rFonts w:ascii="Arial" w:hAnsi="Arial" w:cs="Arial"/>
          <w:sz w:val="28"/>
          <w:szCs w:val="28"/>
        </w:rPr>
        <w:t>Artigo 5º - O Poder Executivo regulamentará esta Lei, no que couber, quando necessário.</w:t>
      </w:r>
    </w:p>
    <w:p w:rsidR="00E13803" w:rsidRPr="00037AAC" w:rsidP="00E13803" w14:paraId="53DF82DB" w14:textId="77777777">
      <w:pPr>
        <w:pStyle w:val="Corpo"/>
        <w:ind w:right="282" w:firstLine="1418"/>
        <w:rPr>
          <w:rFonts w:ascii="Arial" w:hAnsi="Arial" w:cs="Arial"/>
          <w:sz w:val="28"/>
          <w:szCs w:val="28"/>
        </w:rPr>
      </w:pPr>
      <w:r w:rsidRPr="00037AAC">
        <w:rPr>
          <w:rFonts w:ascii="Arial" w:hAnsi="Arial" w:cs="Arial"/>
          <w:sz w:val="28"/>
          <w:szCs w:val="28"/>
        </w:rPr>
        <w:t>Artigo 6º- Esta Lei entra em vigor na data de sua publicação.</w:t>
      </w:r>
    </w:p>
    <w:p w:rsidR="00E13803" w:rsidP="00E13803" w14:paraId="40ABFB0D" w14:textId="77777777">
      <w:pPr>
        <w:pStyle w:val="Heading1"/>
        <w:ind w:right="282" w:firstLine="1418"/>
        <w:rPr>
          <w:rFonts w:cs="Arial"/>
          <w:sz w:val="28"/>
        </w:rPr>
      </w:pPr>
    </w:p>
    <w:p w:rsidR="00037AAC" w:rsidRPr="00037AAC" w:rsidP="00037AAC" w14:paraId="3920D850" w14:textId="77777777"/>
    <w:p w:rsidR="00DF53FD" w:rsidRPr="00037AAC" w:rsidP="00DF53FD" w14:paraId="177C32E3" w14:textId="11B029D2">
      <w:pPr>
        <w:jc w:val="center"/>
        <w:rPr>
          <w:rFonts w:ascii="Arial" w:hAnsi="Arial" w:cs="Arial"/>
          <w:sz w:val="28"/>
          <w:szCs w:val="28"/>
        </w:rPr>
      </w:pPr>
      <w:r w:rsidRPr="00037AAC">
        <w:rPr>
          <w:rFonts w:ascii="Arial" w:hAnsi="Arial" w:cs="Arial"/>
          <w:sz w:val="28"/>
          <w:szCs w:val="28"/>
        </w:rPr>
        <w:t>Sala das Sessões, 0</w:t>
      </w:r>
      <w:r w:rsidR="00A33FE4">
        <w:rPr>
          <w:rFonts w:ascii="Arial" w:hAnsi="Arial" w:cs="Arial"/>
          <w:sz w:val="28"/>
          <w:szCs w:val="28"/>
        </w:rPr>
        <w:t>7</w:t>
      </w:r>
      <w:r w:rsidRPr="00037AAC">
        <w:rPr>
          <w:rFonts w:ascii="Arial" w:hAnsi="Arial" w:cs="Arial"/>
          <w:sz w:val="28"/>
          <w:szCs w:val="28"/>
        </w:rPr>
        <w:t xml:space="preserve"> de </w:t>
      </w:r>
      <w:r w:rsidRPr="00037AAC">
        <w:rPr>
          <w:rFonts w:ascii="Arial" w:hAnsi="Arial" w:cs="Arial"/>
          <w:sz w:val="28"/>
          <w:szCs w:val="28"/>
        </w:rPr>
        <w:t>Março</w:t>
      </w:r>
      <w:r w:rsidRPr="00037AAC">
        <w:rPr>
          <w:rFonts w:ascii="Arial" w:hAnsi="Arial" w:cs="Arial"/>
          <w:sz w:val="28"/>
          <w:szCs w:val="28"/>
        </w:rPr>
        <w:t xml:space="preserve"> de 2.025</w:t>
      </w:r>
    </w:p>
    <w:p w:rsidR="00DF53FD" w:rsidRPr="00037AAC" w:rsidP="00DF53FD" w14:paraId="12B8DF8C" w14:textId="77777777">
      <w:pPr>
        <w:spacing w:after="0" w:line="360" w:lineRule="auto"/>
        <w:ind w:right="282" w:firstLine="1418"/>
        <w:jc w:val="center"/>
        <w:rPr>
          <w:rFonts w:ascii="Arial" w:eastAsia="Times New Roman" w:hAnsi="Arial" w:cs="Arial"/>
          <w:b/>
          <w:bCs/>
          <w:color w:val="000000" w:themeColor="text1"/>
          <w:sz w:val="26"/>
          <w:szCs w:val="26"/>
        </w:rPr>
      </w:pPr>
      <w:r w:rsidRPr="00037AAC">
        <w:rPr>
          <w:rFonts w:ascii="Arial" w:hAnsi="Arial" w:cs="Arial"/>
          <w:noProof/>
          <w:color w:val="000000" w:themeColor="text1"/>
          <w:sz w:val="26"/>
          <w:szCs w:val="26"/>
        </w:rPr>
        <w:drawing>
          <wp:anchor distT="0" distB="0" distL="114300" distR="114300" simplePos="0" relativeHeight="251659264" behindDoc="1" locked="0" layoutInCell="1" allowOverlap="1">
            <wp:simplePos x="0" y="0"/>
            <wp:positionH relativeFrom="margin">
              <wp:posOffset>2042795</wp:posOffset>
            </wp:positionH>
            <wp:positionV relativeFrom="paragraph">
              <wp:posOffset>10795</wp:posOffset>
            </wp:positionV>
            <wp:extent cx="2331720" cy="739140"/>
            <wp:effectExtent l="0" t="0" r="0" b="3810"/>
            <wp:wrapNone/>
            <wp:docPr id="964529684" name="Imagem 96452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74259" name="Picture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331720" cy="739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53FD" w:rsidRPr="00037AAC" w:rsidP="00DF53FD" w14:paraId="5964B05C" w14:textId="77777777">
      <w:pPr>
        <w:spacing w:after="0" w:line="360" w:lineRule="auto"/>
        <w:ind w:right="282" w:firstLine="1418"/>
        <w:jc w:val="center"/>
        <w:rPr>
          <w:rFonts w:ascii="Arial" w:eastAsia="Times New Roman" w:hAnsi="Arial" w:cs="Arial"/>
          <w:b/>
          <w:bCs/>
          <w:color w:val="000000" w:themeColor="text1"/>
          <w:sz w:val="26"/>
          <w:szCs w:val="26"/>
        </w:rPr>
      </w:pPr>
    </w:p>
    <w:p w:rsidR="00DF53FD" w:rsidRPr="00037AAC" w:rsidP="00DF53FD" w14:paraId="06CEA399" w14:textId="77777777">
      <w:pPr>
        <w:spacing w:line="360" w:lineRule="auto"/>
        <w:ind w:right="282" w:firstLine="1418"/>
        <w:jc w:val="center"/>
        <w:rPr>
          <w:rFonts w:ascii="Arial" w:hAnsi="Arial" w:cs="Arial"/>
          <w:b/>
          <w:color w:val="000000" w:themeColor="text1"/>
          <w:sz w:val="26"/>
          <w:szCs w:val="26"/>
        </w:rPr>
      </w:pPr>
      <w:r w:rsidRPr="00037AAC">
        <w:rPr>
          <w:rFonts w:ascii="Arial" w:hAnsi="Arial" w:cs="Arial"/>
          <w:b/>
          <w:color w:val="000000" w:themeColor="text1"/>
          <w:sz w:val="26"/>
          <w:szCs w:val="26"/>
        </w:rPr>
        <w:t>SEBASTIAO ALVES CORREA</w:t>
      </w:r>
    </w:p>
    <w:p w:rsidR="00DF53FD" w:rsidRPr="00037AAC" w:rsidP="00DF53FD" w14:paraId="4066E6D2" w14:textId="77777777">
      <w:pPr>
        <w:spacing w:line="360" w:lineRule="auto"/>
        <w:ind w:right="282" w:firstLine="1418"/>
        <w:jc w:val="center"/>
        <w:rPr>
          <w:rFonts w:ascii="Arial" w:hAnsi="Arial" w:cs="Arial"/>
          <w:sz w:val="26"/>
          <w:szCs w:val="26"/>
        </w:rPr>
      </w:pPr>
      <w:r w:rsidRPr="00037AAC">
        <w:rPr>
          <w:rFonts w:ascii="Arial" w:hAnsi="Arial" w:cs="Arial"/>
          <w:bCs/>
          <w:color w:val="000000" w:themeColor="text1"/>
          <w:sz w:val="26"/>
          <w:szCs w:val="26"/>
        </w:rPr>
        <w:t>TIÃO CORREA – Vereador (PSDB)</w:t>
      </w:r>
    </w:p>
    <w:p w:rsidR="003A73EC" w:rsidP="00037AAC" w14:paraId="2ACFEB0B" w14:textId="77777777">
      <w:pPr>
        <w:rPr>
          <w:sz w:val="28"/>
          <w:szCs w:val="28"/>
        </w:rPr>
      </w:pPr>
    </w:p>
    <w:p w:rsidR="00037AAC" w:rsidRPr="00037AAC" w:rsidP="00037AAC" w14:paraId="61FC0AF7" w14:textId="77777777">
      <w:pPr>
        <w:rPr>
          <w:sz w:val="28"/>
          <w:szCs w:val="28"/>
        </w:rPr>
      </w:pPr>
    </w:p>
    <w:p w:rsidR="003A73EC" w:rsidP="00E13803" w14:paraId="0404A33A" w14:textId="77777777"/>
    <w:p w:rsidR="00E13803" w:rsidP="00E13803" w14:paraId="159C7374" w14:textId="77777777"/>
    <w:p w:rsidR="00E13803" w:rsidP="00E13803" w14:paraId="34F86806" w14:textId="77777777"/>
    <w:p w:rsidR="00037AAC" w:rsidP="00E13803" w14:paraId="6063F978" w14:textId="77777777"/>
    <w:p w:rsidR="00037AAC" w:rsidP="00E13803" w14:paraId="4FC35928" w14:textId="77777777"/>
    <w:p w:rsidR="00037AAC" w:rsidP="00E13803" w14:paraId="5B84B383" w14:textId="77777777"/>
    <w:p w:rsidR="00037AAC" w:rsidP="00E13803" w14:paraId="7D4D24DA" w14:textId="77777777"/>
    <w:p w:rsidR="00037AAC" w:rsidP="00E13803" w14:paraId="738AFA2D" w14:textId="77777777"/>
    <w:p w:rsidR="00E13803" w:rsidP="00E13803" w14:paraId="0CA8E1A4" w14:textId="77777777"/>
    <w:p w:rsidR="00E13803" w:rsidP="00E13803" w14:paraId="7C720EEC" w14:textId="77777777"/>
    <w:p w:rsidR="00E13803" w:rsidP="00E13803" w14:paraId="02181688" w14:textId="77777777"/>
    <w:p w:rsidR="00037AAC" w:rsidRPr="00E13803" w:rsidP="00E13803" w14:paraId="49B5E021" w14:textId="77777777"/>
    <w:p w:rsidR="00E13803" w:rsidRPr="00037AAC" w:rsidP="00E13803" w14:paraId="20CB065B" w14:textId="77777777">
      <w:pPr>
        <w:pStyle w:val="Heading1"/>
        <w:ind w:right="282" w:firstLine="1418"/>
        <w:rPr>
          <w:rFonts w:cs="Arial"/>
          <w:sz w:val="28"/>
        </w:rPr>
      </w:pPr>
      <w:r w:rsidRPr="00037AAC">
        <w:rPr>
          <w:rFonts w:cs="Arial"/>
          <w:sz w:val="28"/>
        </w:rPr>
        <w:t>JUSTIFICATIVA</w:t>
      </w:r>
    </w:p>
    <w:p w:rsidR="00037AAC" w:rsidRPr="00037AAC" w:rsidP="00E13803" w14:paraId="5B4871CE" w14:textId="77777777">
      <w:pPr>
        <w:ind w:right="282" w:firstLine="1418"/>
        <w:rPr>
          <w:rFonts w:ascii="Arial" w:hAnsi="Arial" w:cs="Arial"/>
          <w:sz w:val="28"/>
          <w:szCs w:val="28"/>
        </w:rPr>
      </w:pPr>
    </w:p>
    <w:p w:rsidR="00E13803" w:rsidRPr="00037AAC" w:rsidP="00E13803" w14:paraId="78F8F130" w14:textId="77777777">
      <w:pPr>
        <w:pStyle w:val="Corpo"/>
        <w:ind w:right="282" w:firstLine="1418"/>
        <w:rPr>
          <w:rFonts w:ascii="Arial" w:hAnsi="Arial" w:cs="Arial"/>
          <w:sz w:val="26"/>
          <w:szCs w:val="26"/>
        </w:rPr>
      </w:pPr>
      <w:r w:rsidRPr="00037AAC">
        <w:rPr>
          <w:rFonts w:ascii="Arial" w:hAnsi="Arial" w:cs="Arial"/>
          <w:sz w:val="28"/>
          <w:szCs w:val="28"/>
        </w:rPr>
        <w:t xml:space="preserve">As doenças raras são caracterizadas por uma ampla diversidade </w:t>
      </w:r>
      <w:r w:rsidRPr="00037AAC">
        <w:rPr>
          <w:rFonts w:ascii="Arial" w:hAnsi="Arial" w:cs="Arial"/>
          <w:sz w:val="26"/>
          <w:szCs w:val="26"/>
        </w:rPr>
        <w:t>de sinais e sintomas e variam não só de doença para doença, mas também de pessoa para pessoa acometida pela mesma condição. O conceito de Doença Rara (DR), segundo a Organização Mundial de Saúde (OMS), é a doença que afeta até 65 pessoas em cada 100 mil indivíduos, ou seja, 1,3 para cada 2 mil pessoas. No Brasil há estimadas 13 milhões de pessoas com doenças raras, segundo pesquisas.</w:t>
      </w:r>
    </w:p>
    <w:p w:rsidR="00E13803" w:rsidRPr="00037AAC" w:rsidP="00E13803" w14:paraId="0149C29D" w14:textId="77777777">
      <w:pPr>
        <w:pStyle w:val="Corpo"/>
        <w:ind w:right="282" w:firstLine="1418"/>
        <w:rPr>
          <w:rFonts w:ascii="Arial" w:hAnsi="Arial" w:cs="Arial"/>
          <w:sz w:val="26"/>
          <w:szCs w:val="26"/>
        </w:rPr>
      </w:pPr>
      <w:r w:rsidRPr="00037AAC">
        <w:rPr>
          <w:rFonts w:ascii="Arial" w:hAnsi="Arial" w:cs="Arial"/>
          <w:sz w:val="26"/>
          <w:szCs w:val="26"/>
        </w:rPr>
        <w:t>Existem de seis a oito mil tipos de doenças raras, em que 30% dos pacientes morrem antes dos cinco anos de idade; 75% delas afetam crianças e 80% têm origem genética. As demais, em geral, têm causas ambientais, infecciosas, imunológicas, entre outras. Ainda de acordo com Organização Mundial da Saúde (OMS) as doenças raras causam um terço das deficiências. Ou seja, nem toda doença genética causa um fenótipo físico bem diferente do que é comum na população, e as pessoas com doenças genéticas raras nem sempre apresentam deformidades físicas ou retardo mental.</w:t>
      </w:r>
    </w:p>
    <w:p w:rsidR="00E13803" w:rsidRPr="00037AAC" w:rsidP="00E13803" w14:paraId="05BBC466" w14:textId="77777777">
      <w:pPr>
        <w:pStyle w:val="Corpo"/>
        <w:ind w:right="282" w:firstLine="1418"/>
        <w:rPr>
          <w:rFonts w:ascii="Arial" w:hAnsi="Arial" w:cs="Arial"/>
          <w:sz w:val="26"/>
          <w:szCs w:val="26"/>
        </w:rPr>
      </w:pPr>
      <w:r w:rsidRPr="00037AAC">
        <w:rPr>
          <w:rFonts w:ascii="Arial" w:hAnsi="Arial" w:cs="Arial"/>
          <w:sz w:val="26"/>
          <w:szCs w:val="26"/>
        </w:rPr>
        <w:t xml:space="preserve">Algumas doenças raras apresentam sintomas que não são facilmente visíveis nem mensuráveis. No entanto, não só os médicos, mas também a sociedade tende a valorizar muito a mensurabilidade e a verificabilidade empírica das doenças. Embora diversas em sua etiologia, as deficiências episódicas podem criar desafios comuns, entre elas Narcolepsia, </w:t>
      </w:r>
      <w:r w:rsidRPr="00037AAC">
        <w:rPr>
          <w:rFonts w:ascii="Arial" w:hAnsi="Arial" w:cs="Arial"/>
          <w:sz w:val="26"/>
          <w:szCs w:val="26"/>
        </w:rPr>
        <w:t>Hipersônia</w:t>
      </w:r>
      <w:r w:rsidRPr="00037AAC">
        <w:rPr>
          <w:rFonts w:ascii="Arial" w:hAnsi="Arial" w:cs="Arial"/>
          <w:sz w:val="26"/>
          <w:szCs w:val="26"/>
        </w:rPr>
        <w:t xml:space="preserve"> Idiopática, Insuficiência adrenal, Hiperplasia adrenal, Síndrome de </w:t>
      </w:r>
      <w:r w:rsidRPr="00037AAC">
        <w:rPr>
          <w:rFonts w:ascii="Arial" w:hAnsi="Arial" w:cs="Arial"/>
          <w:sz w:val="26"/>
          <w:szCs w:val="26"/>
        </w:rPr>
        <w:t>Ehlers-Danlos</w:t>
      </w:r>
      <w:r w:rsidRPr="00037AAC">
        <w:rPr>
          <w:rFonts w:ascii="Arial" w:hAnsi="Arial" w:cs="Arial"/>
          <w:sz w:val="26"/>
          <w:szCs w:val="26"/>
        </w:rPr>
        <w:t xml:space="preserve">, Lúpus, Esclerose múltipla, síndrome da fadiga crônica entre outras, levando as pessoas com esses diagnósticos a sofrerem desvantagem e injustiça durante seus atendimentos nos órgãos de saúde, em ambientes comerciais e transportes. </w:t>
      </w:r>
      <w:r w:rsidRPr="00037AAC">
        <w:rPr>
          <w:rFonts w:ascii="Arial" w:hAnsi="Arial" w:cs="Arial"/>
          <w:sz w:val="26"/>
          <w:szCs w:val="26"/>
        </w:rPr>
        <w:t>Inserem-se nesse contexto as pessoas com diagnóstico de doenças raras sem deficiência visível e com deficiências episódicas.</w:t>
      </w:r>
    </w:p>
    <w:p w:rsidR="00E13803" w:rsidRPr="00037AAC" w:rsidP="00E13803" w14:paraId="0F6A3BD9" w14:textId="77777777">
      <w:pPr>
        <w:pStyle w:val="Corpo"/>
        <w:ind w:right="282" w:firstLine="1418"/>
        <w:rPr>
          <w:rFonts w:ascii="Arial" w:hAnsi="Arial" w:cs="Arial"/>
          <w:sz w:val="26"/>
          <w:szCs w:val="26"/>
        </w:rPr>
      </w:pPr>
      <w:r w:rsidRPr="00037AAC">
        <w:rPr>
          <w:rFonts w:ascii="Arial" w:hAnsi="Arial" w:cs="Arial"/>
          <w:sz w:val="26"/>
          <w:szCs w:val="26"/>
        </w:rPr>
        <w:t>Entendem-se aqui pessoas com doenças raras sem deficiência visível aquelas que apresentam limitações, mas não são perceptíveis para os outros. Essas doenças, distúrbios e síndromes causam sintomas fisiológicos de curto e longo prazo que afetam o funcionamento de um indivíduo. Embora algumas doenças raras sem deficiências visíveis sejam agudas, podem evoluir para incapacidades com o tempo. Doenças invisíveis não tornam inerentemente alguém deficiente; as deficiências resultam da falta de acomodação, da inacessibilidade dos serviços e das expectativas irracionais dos outros.</w:t>
      </w:r>
    </w:p>
    <w:p w:rsidR="00E13803" w:rsidRPr="00037AAC" w:rsidP="00E13803" w14:paraId="7986BB0B" w14:textId="3B6FC38F">
      <w:pPr>
        <w:pStyle w:val="Corpo"/>
        <w:ind w:right="282" w:firstLine="1418"/>
        <w:rPr>
          <w:rFonts w:ascii="Arial" w:hAnsi="Arial" w:cs="Arial"/>
          <w:sz w:val="26"/>
          <w:szCs w:val="26"/>
        </w:rPr>
      </w:pPr>
      <w:r w:rsidRPr="00037AAC">
        <w:rPr>
          <w:rFonts w:ascii="Arial" w:hAnsi="Arial" w:cs="Arial"/>
          <w:sz w:val="26"/>
          <w:szCs w:val="26"/>
        </w:rPr>
        <w:t xml:space="preserve">Portanto, o presente Projeto de Lei visa a criação da Carteira de Identificação da Pessoa com Doença Rara se mostra de fundamental importância não apenas para a fruição dos direitos de preferência estabelecidos na presente legislação, mas, muito especialmente, para que os serviços de saúde do </w:t>
      </w:r>
      <w:r w:rsidRPr="00037AAC" w:rsidR="00037AAC">
        <w:rPr>
          <w:rFonts w:ascii="Arial" w:hAnsi="Arial" w:cs="Arial"/>
          <w:sz w:val="26"/>
          <w:szCs w:val="26"/>
        </w:rPr>
        <w:t>município</w:t>
      </w:r>
      <w:r w:rsidRPr="00037AAC">
        <w:rPr>
          <w:rFonts w:ascii="Arial" w:hAnsi="Arial" w:cs="Arial"/>
          <w:sz w:val="26"/>
          <w:szCs w:val="26"/>
        </w:rPr>
        <w:t xml:space="preserve"> comecem a registrar e identificar seus cidadãos acometidos por doenças raras, de modo que seja possível desenvolver, com base em evidências estatísticas, políticas públicas de saúde mais universalizantes e igualitárias.</w:t>
      </w:r>
    </w:p>
    <w:p w:rsidR="00E13803" w:rsidRPr="00037AAC" w:rsidP="00E13803" w14:paraId="40C2934F" w14:textId="77777777">
      <w:pPr>
        <w:pStyle w:val="Corpo"/>
        <w:ind w:right="282" w:firstLine="1418"/>
        <w:rPr>
          <w:rFonts w:ascii="Arial" w:hAnsi="Arial" w:cs="Arial"/>
          <w:sz w:val="26"/>
          <w:szCs w:val="26"/>
        </w:rPr>
      </w:pPr>
      <w:r w:rsidRPr="00037AAC">
        <w:rPr>
          <w:rFonts w:ascii="Arial" w:hAnsi="Arial" w:cs="Arial"/>
          <w:sz w:val="26"/>
          <w:szCs w:val="26"/>
        </w:rPr>
        <w:t>Diante das razões expostas, conto com o apoio dos Nobres Pares para a aprovação do presente projeto de lei.</w:t>
      </w:r>
    </w:p>
    <w:p w:rsidR="00E13803" w:rsidRPr="00037AAC" w:rsidP="00E13803" w14:paraId="039A0290" w14:textId="77777777">
      <w:pPr>
        <w:pStyle w:val="Corpo"/>
        <w:ind w:right="282" w:firstLine="1418"/>
        <w:rPr>
          <w:rFonts w:ascii="Arial" w:hAnsi="Arial" w:cs="Arial"/>
          <w:sz w:val="26"/>
          <w:szCs w:val="26"/>
        </w:rPr>
      </w:pPr>
    </w:p>
    <w:p w:rsidR="00037AAC" w:rsidRPr="00037AAC" w:rsidP="00037AAC" w14:paraId="1DCEE1F4" w14:textId="0DAE0166">
      <w:pPr>
        <w:jc w:val="center"/>
        <w:rPr>
          <w:rFonts w:ascii="Arial" w:hAnsi="Arial" w:cs="Arial"/>
          <w:sz w:val="28"/>
          <w:szCs w:val="28"/>
        </w:rPr>
      </w:pPr>
      <w:r w:rsidRPr="00037AAC">
        <w:rPr>
          <w:rFonts w:ascii="Arial" w:hAnsi="Arial" w:cs="Arial"/>
          <w:sz w:val="28"/>
          <w:szCs w:val="28"/>
        </w:rPr>
        <w:t>Sala das Sessões, 0</w:t>
      </w:r>
      <w:r w:rsidR="00A33FE4">
        <w:rPr>
          <w:rFonts w:ascii="Arial" w:hAnsi="Arial" w:cs="Arial"/>
          <w:sz w:val="28"/>
          <w:szCs w:val="28"/>
        </w:rPr>
        <w:t>7</w:t>
      </w:r>
      <w:r w:rsidRPr="00037AAC">
        <w:rPr>
          <w:rFonts w:ascii="Arial" w:hAnsi="Arial" w:cs="Arial"/>
          <w:sz w:val="28"/>
          <w:szCs w:val="28"/>
        </w:rPr>
        <w:t xml:space="preserve"> de </w:t>
      </w:r>
      <w:r w:rsidRPr="00037AAC">
        <w:rPr>
          <w:rFonts w:ascii="Arial" w:hAnsi="Arial" w:cs="Arial"/>
          <w:sz w:val="28"/>
          <w:szCs w:val="28"/>
        </w:rPr>
        <w:t>Março</w:t>
      </w:r>
      <w:r w:rsidRPr="00037AAC">
        <w:rPr>
          <w:rFonts w:ascii="Arial" w:hAnsi="Arial" w:cs="Arial"/>
          <w:sz w:val="28"/>
          <w:szCs w:val="28"/>
        </w:rPr>
        <w:t xml:space="preserve"> de 2.025</w:t>
      </w:r>
    </w:p>
    <w:p w:rsidR="00875889" w:rsidRPr="00037AAC" w:rsidP="00037AAC" w14:paraId="2A4A3ECA" w14:textId="77777777">
      <w:pPr>
        <w:spacing w:after="0" w:line="360" w:lineRule="auto"/>
        <w:ind w:right="282" w:firstLine="1418"/>
        <w:jc w:val="center"/>
        <w:rPr>
          <w:rFonts w:ascii="Arial" w:eastAsia="Times New Roman" w:hAnsi="Arial" w:cs="Arial"/>
          <w:b/>
          <w:bCs/>
          <w:color w:val="000000" w:themeColor="text1"/>
          <w:sz w:val="26"/>
          <w:szCs w:val="26"/>
        </w:rPr>
      </w:pPr>
      <w:r w:rsidRPr="00037AAC">
        <w:rPr>
          <w:rFonts w:ascii="Arial" w:hAnsi="Arial" w:cs="Arial"/>
          <w:noProof/>
          <w:color w:val="000000" w:themeColor="text1"/>
          <w:sz w:val="26"/>
          <w:szCs w:val="26"/>
        </w:rPr>
        <w:drawing>
          <wp:anchor distT="0" distB="0" distL="114300" distR="114300" simplePos="0" relativeHeight="251658240" behindDoc="1" locked="0" layoutInCell="1" allowOverlap="1">
            <wp:simplePos x="0" y="0"/>
            <wp:positionH relativeFrom="margin">
              <wp:posOffset>2042795</wp:posOffset>
            </wp:positionH>
            <wp:positionV relativeFrom="paragraph">
              <wp:posOffset>10795</wp:posOffset>
            </wp:positionV>
            <wp:extent cx="2331720" cy="739140"/>
            <wp:effectExtent l="0" t="0" r="0" b="3810"/>
            <wp:wrapNone/>
            <wp:docPr id="66889472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513106" name="Picture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331720" cy="739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12BB" w:rsidRPr="00037AAC" w:rsidP="00037AAC" w14:paraId="7D578E11" w14:textId="77777777">
      <w:pPr>
        <w:spacing w:after="0" w:line="360" w:lineRule="auto"/>
        <w:ind w:right="282" w:firstLine="1418"/>
        <w:jc w:val="center"/>
        <w:rPr>
          <w:rFonts w:ascii="Arial" w:eastAsia="Times New Roman" w:hAnsi="Arial" w:cs="Arial"/>
          <w:b/>
          <w:bCs/>
          <w:color w:val="000000" w:themeColor="text1"/>
          <w:sz w:val="26"/>
          <w:szCs w:val="26"/>
        </w:rPr>
      </w:pPr>
    </w:p>
    <w:p w:rsidR="00875889" w:rsidRPr="00037AAC" w:rsidP="00037AAC" w14:paraId="22F21558" w14:textId="77777777">
      <w:pPr>
        <w:spacing w:line="360" w:lineRule="auto"/>
        <w:ind w:right="282" w:firstLine="1418"/>
        <w:jc w:val="center"/>
        <w:rPr>
          <w:rFonts w:ascii="Arial" w:hAnsi="Arial" w:cs="Arial"/>
          <w:b/>
          <w:color w:val="000000" w:themeColor="text1"/>
          <w:sz w:val="26"/>
          <w:szCs w:val="26"/>
        </w:rPr>
      </w:pPr>
      <w:r w:rsidRPr="00037AAC">
        <w:rPr>
          <w:rFonts w:ascii="Arial" w:hAnsi="Arial" w:cs="Arial"/>
          <w:b/>
          <w:color w:val="000000" w:themeColor="text1"/>
          <w:sz w:val="26"/>
          <w:szCs w:val="26"/>
        </w:rPr>
        <w:t>SEBASTIAO ALVES CORREA</w:t>
      </w:r>
    </w:p>
    <w:p w:rsidR="00C72C0B" w:rsidP="00037AAC" w14:paraId="3C298B7D" w14:textId="77777777">
      <w:pPr>
        <w:spacing w:line="360" w:lineRule="auto"/>
        <w:ind w:right="282" w:firstLine="1418"/>
        <w:jc w:val="center"/>
        <w:rPr>
          <w:rFonts w:ascii="Arial" w:hAnsi="Arial" w:cs="Arial"/>
          <w:bCs/>
          <w:color w:val="000000" w:themeColor="text1"/>
          <w:sz w:val="26"/>
          <w:szCs w:val="26"/>
        </w:rPr>
      </w:pPr>
      <w:r w:rsidRPr="00037AAC">
        <w:rPr>
          <w:rFonts w:ascii="Arial" w:hAnsi="Arial" w:cs="Arial"/>
          <w:bCs/>
          <w:color w:val="000000" w:themeColor="text1"/>
          <w:sz w:val="26"/>
          <w:szCs w:val="26"/>
        </w:rPr>
        <w:t>TIÃO CORREA – Vereador (PSDB)</w:t>
      </w:r>
      <w:bookmarkEnd w:id="0"/>
    </w:p>
    <w:p w:rsidR="00C315C8" w:rsidP="00037AAC" w14:paraId="03D0AA7C" w14:textId="77777777">
      <w:pPr>
        <w:spacing w:line="360" w:lineRule="auto"/>
        <w:ind w:right="282" w:firstLine="1418"/>
        <w:jc w:val="center"/>
        <w:rPr>
          <w:rFonts w:ascii="Arial" w:hAnsi="Arial" w:cs="Arial"/>
          <w:bCs/>
          <w:color w:val="000000" w:themeColor="text1"/>
          <w:sz w:val="26"/>
          <w:szCs w:val="26"/>
        </w:rPr>
      </w:pPr>
    </w:p>
    <w:p w:rsidR="00EA602D" w:rsidRPr="003376B9" w:rsidP="00EA602D" w14:paraId="773DD2BD" w14:textId="77777777">
      <w:pPr>
        <w:rPr>
          <w:rFonts w:ascii="Arial" w:hAnsi="Arial" w:cs="Arial"/>
        </w:rPr>
      </w:pPr>
    </w:p>
    <w:p w:rsidR="00EA602D" w:rsidRPr="00E26BE3" w:rsidP="00EA602D" w14:paraId="19CA999B" w14:textId="77777777">
      <w:pPr>
        <w:pStyle w:val="NormalWeb"/>
        <w:spacing w:after="240" w:afterAutospacing="0"/>
        <w:jc w:val="center"/>
        <w:rPr>
          <w:rFonts w:ascii="Arial" w:hAnsi="Arial" w:cs="Arial"/>
          <w:b/>
          <w:bCs/>
          <w:sz w:val="40"/>
          <w:szCs w:val="40"/>
        </w:rPr>
      </w:pPr>
      <w:r w:rsidRPr="00E26BE3">
        <w:rPr>
          <w:rFonts w:ascii="Arial" w:hAnsi="Arial" w:cs="Arial"/>
          <w:b/>
          <w:bCs/>
          <w:sz w:val="40"/>
          <w:szCs w:val="40"/>
        </w:rPr>
        <w:t>ANEXO I</w:t>
      </w:r>
    </w:p>
    <w:p w:rsidR="00EA602D" w:rsidP="00EA602D" w14:paraId="0C7391A0" w14:textId="77777777">
      <w:pPr>
        <w:pStyle w:val="NormalWeb"/>
        <w:spacing w:after="240" w:afterAutospacing="0"/>
        <w:rPr>
          <w:rFonts w:ascii="Arial" w:hAnsi="Arial" w:cs="Arial"/>
          <w:sz w:val="22"/>
          <w:szCs w:val="22"/>
        </w:rPr>
      </w:pPr>
    </w:p>
    <w:p w:rsidR="00EA602D" w:rsidP="00EA602D" w14:paraId="48A65116" w14:textId="77777777">
      <w:pPr>
        <w:pStyle w:val="NormalWeb"/>
        <w:spacing w:after="240" w:afterAutospacing="0"/>
        <w:rPr>
          <w:rFonts w:ascii="Arial" w:hAnsi="Arial" w:cs="Arial"/>
          <w:sz w:val="22"/>
          <w:szCs w:val="22"/>
        </w:rPr>
      </w:pPr>
      <w:r>
        <w:rPr>
          <w:noProof/>
        </w:rPr>
        <w:drawing>
          <wp:inline distT="0" distB="0" distL="0" distR="0">
            <wp:extent cx="6120765" cy="4442460"/>
            <wp:effectExtent l="0" t="0" r="0" b="0"/>
            <wp:docPr id="981932870" name="Imagem 5" descr="Mãos sobrepostas colori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248070" name="Picture 1" descr="Mãos sobrepostas coloridas"/>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6120765" cy="4442460"/>
                    </a:xfrm>
                    <a:prstGeom prst="rect">
                      <a:avLst/>
                    </a:prstGeom>
                    <a:noFill/>
                    <a:ln>
                      <a:noFill/>
                    </a:ln>
                  </pic:spPr>
                </pic:pic>
              </a:graphicData>
            </a:graphic>
          </wp:inline>
        </w:drawing>
      </w:r>
    </w:p>
    <w:p w:rsidR="00EA602D" w:rsidRPr="003376B9" w:rsidP="00EA602D" w14:paraId="2F81880B" w14:textId="77777777">
      <w:pPr>
        <w:pStyle w:val="NormalWeb"/>
        <w:spacing w:after="240" w:afterAutospacing="0"/>
        <w:rPr>
          <w:rFonts w:ascii="Arial" w:hAnsi="Arial" w:cs="Arial"/>
          <w:sz w:val="22"/>
          <w:szCs w:val="22"/>
        </w:rPr>
      </w:pPr>
    </w:p>
    <w:p w:rsidR="00EA602D" w:rsidRPr="003376B9" w:rsidP="00EA602D" w14:paraId="174CD9AD" w14:textId="77777777">
      <w:pPr>
        <w:pStyle w:val="NormalWeb"/>
        <w:spacing w:before="240" w:beforeAutospacing="0" w:after="240" w:afterAutospacing="0"/>
        <w:ind w:firstLine="1418"/>
        <w:rPr>
          <w:rFonts w:ascii="Arial" w:hAnsi="Arial" w:cs="Arial"/>
          <w:sz w:val="22"/>
          <w:szCs w:val="22"/>
        </w:rPr>
      </w:pPr>
    </w:p>
    <w:p w:rsidR="00EA602D" w:rsidRPr="003376B9" w:rsidP="00EA602D" w14:paraId="7A4786DA" w14:textId="77777777">
      <w:pPr>
        <w:pStyle w:val="NormalWeb"/>
        <w:spacing w:before="240" w:beforeAutospacing="0" w:after="240" w:afterAutospacing="0"/>
        <w:ind w:firstLine="1418"/>
        <w:rPr>
          <w:rFonts w:ascii="Arial" w:hAnsi="Arial" w:cs="Arial"/>
          <w:sz w:val="22"/>
          <w:szCs w:val="22"/>
        </w:rPr>
      </w:pPr>
    </w:p>
    <w:p w:rsidR="00EA602D" w:rsidRPr="003376B9" w:rsidP="00EA602D" w14:paraId="250D6490" w14:textId="77777777">
      <w:pPr>
        <w:pStyle w:val="NormalWeb"/>
        <w:spacing w:before="240" w:after="240"/>
        <w:ind w:firstLine="0"/>
        <w:rPr>
          <w:rFonts w:ascii="Arial" w:hAnsi="Arial" w:cs="Arial"/>
          <w:sz w:val="22"/>
          <w:szCs w:val="22"/>
        </w:rPr>
      </w:pPr>
      <w:r w:rsidRPr="003376B9">
        <w:rPr>
          <w:rFonts w:ascii="Arial" w:hAnsi="Arial" w:cs="Arial"/>
          <w:b/>
          <w:noProof/>
          <w:color w:val="000000"/>
          <w:sz w:val="22"/>
          <w:szCs w:val="22"/>
        </w:rPr>
        <w:drawing>
          <wp:anchor distT="0" distB="0" distL="114300" distR="114300" simplePos="0" relativeHeight="251660288" behindDoc="1" locked="0" layoutInCell="1" allowOverlap="1">
            <wp:simplePos x="0" y="0"/>
            <wp:positionH relativeFrom="column">
              <wp:posOffset>2128520</wp:posOffset>
            </wp:positionH>
            <wp:positionV relativeFrom="paragraph">
              <wp:posOffset>37465</wp:posOffset>
            </wp:positionV>
            <wp:extent cx="2329180" cy="737870"/>
            <wp:effectExtent l="0" t="0" r="0" b="508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48728" name="Picture 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329180" cy="737870"/>
                    </a:xfrm>
                    <a:prstGeom prst="rect">
                      <a:avLst/>
                    </a:prstGeom>
                    <a:noFill/>
                  </pic:spPr>
                </pic:pic>
              </a:graphicData>
            </a:graphic>
          </wp:anchor>
        </w:drawing>
      </w:r>
    </w:p>
    <w:p w:rsidR="00EA602D" w:rsidRPr="003376B9" w:rsidP="00EA602D" w14:paraId="0DD7BC76" w14:textId="77777777">
      <w:pPr>
        <w:pStyle w:val="NormalWeb"/>
        <w:spacing w:before="0" w:beforeAutospacing="0" w:after="120" w:afterAutospacing="0"/>
        <w:ind w:firstLine="1418"/>
        <w:rPr>
          <w:rFonts w:ascii="Arial" w:hAnsi="Arial" w:cs="Arial"/>
          <w:sz w:val="22"/>
          <w:szCs w:val="22"/>
        </w:rPr>
      </w:pPr>
    </w:p>
    <w:p w:rsidR="00EA602D" w:rsidRPr="003376B9" w:rsidP="00EA602D" w14:paraId="2865ADAC" w14:textId="77777777">
      <w:pPr>
        <w:pStyle w:val="NormalWeb"/>
        <w:spacing w:before="0" w:beforeAutospacing="0" w:after="0" w:afterAutospacing="0"/>
        <w:rPr>
          <w:rFonts w:ascii="Arial" w:hAnsi="Arial" w:cs="Arial"/>
          <w:b/>
          <w:color w:val="000000"/>
          <w:sz w:val="22"/>
          <w:szCs w:val="22"/>
        </w:rPr>
      </w:pPr>
    </w:p>
    <w:p w:rsidR="00EA602D" w:rsidRPr="003376B9" w:rsidP="00EA602D" w14:paraId="5FC458CE" w14:textId="77777777">
      <w:pPr>
        <w:spacing w:after="0" w:line="240" w:lineRule="auto"/>
        <w:ind w:left="709"/>
        <w:jc w:val="center"/>
        <w:rPr>
          <w:rFonts w:ascii="Arial" w:hAnsi="Arial" w:cs="Arial"/>
          <w:b/>
        </w:rPr>
      </w:pPr>
      <w:r w:rsidRPr="003376B9">
        <w:rPr>
          <w:rFonts w:ascii="Arial" w:hAnsi="Arial" w:cs="Arial"/>
          <w:b/>
        </w:rPr>
        <w:t xml:space="preserve">SEBASTIAO ALVES CORREA </w:t>
      </w:r>
    </w:p>
    <w:p w:rsidR="00EA602D" w:rsidRPr="003376B9" w:rsidP="00EA602D" w14:paraId="0A8FAEF5" w14:textId="77777777">
      <w:pPr>
        <w:spacing w:after="0" w:line="240" w:lineRule="auto"/>
        <w:ind w:left="709"/>
        <w:jc w:val="center"/>
        <w:rPr>
          <w:rFonts w:ascii="Arial" w:hAnsi="Arial" w:cs="Arial"/>
        </w:rPr>
      </w:pPr>
      <w:r w:rsidRPr="003376B9">
        <w:rPr>
          <w:rFonts w:ascii="Arial" w:hAnsi="Arial" w:cs="Arial"/>
          <w:bCs/>
        </w:rPr>
        <w:t>TIÃO CORREA – Vereador (PSDB)</w:t>
      </w:r>
    </w:p>
    <w:p w:rsidR="00EA602D" w:rsidP="00EA602D" w14:paraId="4537917E" w14:textId="77777777"/>
    <w:sectPr w:rsidSect="003212BB">
      <w:headerReference w:type="default" r:id="rId7"/>
      <w:footerReference w:type="even" r:id="rId8"/>
      <w:footerReference w:type="default" r:id="rId9"/>
      <w:footerReference w:type="first" r:id="rId10"/>
      <w:pgSz w:w="11906" w:h="16838"/>
      <w:pgMar w:top="1134" w:right="1134" w:bottom="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2C0B" w14:paraId="52DB15CB"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C72C0B" w:rsidRPr="006D1E9A" w:rsidP="006D1E9A" w14:paraId="619D2C1F" w14:textId="7777777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C72C0B" w:rsidRPr="006D1E9A" w:rsidP="006D1E9A" w14:paraId="65B297B9" w14:textId="77777777">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2C0B" w14:paraId="5B516885"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2C0B" w:rsidRPr="006D1E9A" w:rsidP="006D1E9A" w14:paraId="49812C9F" w14:textId="77777777">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295900"/>
          <wp:wrapNone/>
          <wp:docPr id="100016"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2"/>
                  <a:stretch>
                    <a:fillRect/>
                  </a:stretch>
                </pic:blipFill>
                <pic:spPr>
                  <a:xfrm>
                    <a:off x="0" y="0"/>
                    <a:ext cx="381000" cy="5295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3034296"/>
    <w:multiLevelType w:val="hybridMultilevel"/>
    <w:tmpl w:val="08A0357E"/>
    <w:lvl w:ilvl="0">
      <w:start w:val="1"/>
      <w:numFmt w:val="lowerLetter"/>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
    <w:nsid w:val="448C65D7"/>
    <w:multiLevelType w:val="hybridMultilevel"/>
    <w:tmpl w:val="EF726B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37A12FA"/>
    <w:multiLevelType w:val="hybridMultilevel"/>
    <w:tmpl w:val="3FC0293A"/>
    <w:lvl w:ilvl="0">
      <w:start w:val="1"/>
      <w:numFmt w:val="upperRoman"/>
      <w:lvlText w:val="%1-"/>
      <w:lvlJc w:val="left"/>
      <w:pPr>
        <w:ind w:left="1347" w:hanging="720"/>
      </w:pPr>
      <w:rPr>
        <w:rFonts w:hint="default"/>
      </w:rPr>
    </w:lvl>
    <w:lvl w:ilvl="1" w:tentative="1">
      <w:start w:val="1"/>
      <w:numFmt w:val="lowerLetter"/>
      <w:lvlText w:val="%2."/>
      <w:lvlJc w:val="left"/>
      <w:pPr>
        <w:ind w:left="1707" w:hanging="360"/>
      </w:pPr>
    </w:lvl>
    <w:lvl w:ilvl="2" w:tentative="1">
      <w:start w:val="1"/>
      <w:numFmt w:val="lowerRoman"/>
      <w:lvlText w:val="%3."/>
      <w:lvlJc w:val="right"/>
      <w:pPr>
        <w:ind w:left="2427" w:hanging="180"/>
      </w:pPr>
    </w:lvl>
    <w:lvl w:ilvl="3" w:tentative="1">
      <w:start w:val="1"/>
      <w:numFmt w:val="decimal"/>
      <w:lvlText w:val="%4."/>
      <w:lvlJc w:val="left"/>
      <w:pPr>
        <w:ind w:left="3147" w:hanging="360"/>
      </w:pPr>
    </w:lvl>
    <w:lvl w:ilvl="4" w:tentative="1">
      <w:start w:val="1"/>
      <w:numFmt w:val="lowerLetter"/>
      <w:lvlText w:val="%5."/>
      <w:lvlJc w:val="left"/>
      <w:pPr>
        <w:ind w:left="3867" w:hanging="360"/>
      </w:pPr>
    </w:lvl>
    <w:lvl w:ilvl="5" w:tentative="1">
      <w:start w:val="1"/>
      <w:numFmt w:val="lowerRoman"/>
      <w:lvlText w:val="%6."/>
      <w:lvlJc w:val="right"/>
      <w:pPr>
        <w:ind w:left="4587" w:hanging="180"/>
      </w:pPr>
    </w:lvl>
    <w:lvl w:ilvl="6" w:tentative="1">
      <w:start w:val="1"/>
      <w:numFmt w:val="decimal"/>
      <w:lvlText w:val="%7."/>
      <w:lvlJc w:val="left"/>
      <w:pPr>
        <w:ind w:left="5307" w:hanging="360"/>
      </w:pPr>
    </w:lvl>
    <w:lvl w:ilvl="7" w:tentative="1">
      <w:start w:val="1"/>
      <w:numFmt w:val="lowerLetter"/>
      <w:lvlText w:val="%8."/>
      <w:lvlJc w:val="left"/>
      <w:pPr>
        <w:ind w:left="6027" w:hanging="360"/>
      </w:pPr>
    </w:lvl>
    <w:lvl w:ilvl="8" w:tentative="1">
      <w:start w:val="1"/>
      <w:numFmt w:val="lowerRoman"/>
      <w:lvlText w:val="%9."/>
      <w:lvlJc w:val="right"/>
      <w:pPr>
        <w:ind w:left="6747" w:hanging="180"/>
      </w:pPr>
    </w:lvl>
  </w:abstractNum>
  <w:abstractNum w:abstractNumId="3">
    <w:nsid w:val="64060681"/>
    <w:multiLevelType w:val="hybridMultilevel"/>
    <w:tmpl w:val="B1B62780"/>
    <w:lvl w:ilvl="0">
      <w:start w:val="1"/>
      <w:numFmt w:val="decimal"/>
      <w:pStyle w:val="ListParagraph"/>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889"/>
    <w:rsid w:val="000278DD"/>
    <w:rsid w:val="00037AAC"/>
    <w:rsid w:val="0006608F"/>
    <w:rsid w:val="000B4E70"/>
    <w:rsid w:val="001E0CFB"/>
    <w:rsid w:val="001E5D0A"/>
    <w:rsid w:val="001F0514"/>
    <w:rsid w:val="003212BB"/>
    <w:rsid w:val="003376B9"/>
    <w:rsid w:val="003A73EC"/>
    <w:rsid w:val="003E1BFE"/>
    <w:rsid w:val="004B3E46"/>
    <w:rsid w:val="004E543F"/>
    <w:rsid w:val="00565314"/>
    <w:rsid w:val="00664937"/>
    <w:rsid w:val="006D1E9A"/>
    <w:rsid w:val="0070171A"/>
    <w:rsid w:val="008344AB"/>
    <w:rsid w:val="00875889"/>
    <w:rsid w:val="008A6566"/>
    <w:rsid w:val="008D456B"/>
    <w:rsid w:val="00A12F76"/>
    <w:rsid w:val="00A33FE4"/>
    <w:rsid w:val="00BB2E1A"/>
    <w:rsid w:val="00BB3489"/>
    <w:rsid w:val="00C315C8"/>
    <w:rsid w:val="00C72C0B"/>
    <w:rsid w:val="00CE3841"/>
    <w:rsid w:val="00D371A6"/>
    <w:rsid w:val="00DF53FD"/>
    <w:rsid w:val="00E13803"/>
    <w:rsid w:val="00E26BE3"/>
    <w:rsid w:val="00EA602D"/>
    <w:rsid w:val="00ED2BDD"/>
    <w:rsid w:val="00F97E7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F90036A-7EBA-4969-874E-8B8CD14FB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889"/>
    <w:pPr>
      <w:spacing w:after="200" w:line="276" w:lineRule="auto"/>
    </w:pPr>
    <w:rPr>
      <w:rFonts w:ascii="Calibri" w:eastAsia="Calibri" w:hAnsi="Calibri" w:cs="Calibri"/>
      <w:lang w:eastAsia="pt-BR"/>
    </w:rPr>
  </w:style>
  <w:style w:type="paragraph" w:styleId="Heading1">
    <w:name w:val="heading 1"/>
    <w:basedOn w:val="Normal"/>
    <w:next w:val="Normal"/>
    <w:link w:val="Ttulo1Char"/>
    <w:uiPriority w:val="9"/>
    <w:qFormat/>
    <w:rsid w:val="00E13803"/>
    <w:pPr>
      <w:keepNext/>
      <w:keepLines/>
      <w:spacing w:before="120" w:after="0" w:line="240" w:lineRule="auto"/>
      <w:jc w:val="center"/>
      <w:outlineLvl w:val="0"/>
    </w:pPr>
    <w:rPr>
      <w:rFonts w:ascii="Arial" w:eastAsia="Times New Roman" w:hAnsi="Arial" w:cs="Times New Roman"/>
      <w:b/>
      <w:bCs/>
      <w:caps/>
      <w:sz w:val="20"/>
      <w:szCs w:val="28"/>
    </w:rPr>
  </w:style>
  <w:style w:type="paragraph" w:styleId="Heading2">
    <w:name w:val="heading 2"/>
    <w:basedOn w:val="Normal"/>
    <w:next w:val="Normal"/>
    <w:link w:val="Ttulo2Char"/>
    <w:uiPriority w:val="9"/>
    <w:qFormat/>
    <w:rsid w:val="00E13803"/>
    <w:pPr>
      <w:keepNext/>
      <w:keepLines/>
      <w:spacing w:before="120" w:after="0" w:line="240" w:lineRule="auto"/>
      <w:jc w:val="both"/>
      <w:outlineLvl w:val="1"/>
    </w:pPr>
    <w:rPr>
      <w:rFonts w:ascii="Arial" w:eastAsia="Times New Roman" w:hAnsi="Arial" w:cs="Times New Roman"/>
      <w:b/>
      <w:bCs/>
      <w:sz w:val="20"/>
      <w:szCs w:val="26"/>
    </w:rPr>
  </w:style>
  <w:style w:type="paragraph" w:styleId="Heading3">
    <w:name w:val="heading 3"/>
    <w:basedOn w:val="Normal"/>
    <w:next w:val="Normal"/>
    <w:link w:val="Ttulo3Char"/>
    <w:uiPriority w:val="9"/>
    <w:semiHidden/>
    <w:unhideWhenUsed/>
    <w:qFormat/>
    <w:rsid w:val="00E13803"/>
    <w:pPr>
      <w:keepNext/>
      <w:keepLines/>
      <w:spacing w:after="0" w:line="240" w:lineRule="auto"/>
      <w:ind w:firstLine="567"/>
      <w:jc w:val="both"/>
      <w:outlineLvl w:val="2"/>
    </w:pPr>
    <w:rPr>
      <w:rFonts w:ascii="Arial Narrow" w:eastAsia="Times New Roman" w:hAnsi="Arial Narrow" w:cs="Times New Roman"/>
      <w:bCs/>
      <w:caps/>
      <w:sz w:val="20"/>
      <w:szCs w:val="20"/>
    </w:rPr>
  </w:style>
  <w:style w:type="paragraph" w:styleId="Heading4">
    <w:name w:val="heading 4"/>
    <w:basedOn w:val="Normal"/>
    <w:next w:val="Normal"/>
    <w:link w:val="Ttulo4Char"/>
    <w:uiPriority w:val="9"/>
    <w:semiHidden/>
    <w:unhideWhenUsed/>
    <w:qFormat/>
    <w:rsid w:val="00E13803"/>
    <w:pPr>
      <w:keepNext/>
      <w:keepLines/>
      <w:spacing w:after="0" w:line="240" w:lineRule="auto"/>
      <w:ind w:firstLine="567"/>
      <w:jc w:val="both"/>
      <w:outlineLvl w:val="3"/>
    </w:pPr>
    <w:rPr>
      <w:rFonts w:ascii="Arial Narrow" w:eastAsia="Times New Roman" w:hAnsi="Arial Narrow" w:cs="Times New Roman"/>
      <w:b/>
      <w:bCs/>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TextodebaloChar"/>
    <w:uiPriority w:val="99"/>
    <w:semiHidden/>
    <w:unhideWhenUsed/>
    <w:rsid w:val="003212BB"/>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3212BB"/>
    <w:rPr>
      <w:rFonts w:ascii="Segoe UI" w:eastAsia="Calibri" w:hAnsi="Segoe UI" w:cs="Segoe UI"/>
      <w:sz w:val="18"/>
      <w:szCs w:val="18"/>
      <w:lang w:eastAsia="pt-BR"/>
    </w:rPr>
  </w:style>
  <w:style w:type="character" w:customStyle="1" w:styleId="Ttulo1Char">
    <w:name w:val="Título 1 Char"/>
    <w:basedOn w:val="DefaultParagraphFont"/>
    <w:link w:val="Heading1"/>
    <w:uiPriority w:val="9"/>
    <w:rsid w:val="00E13803"/>
    <w:rPr>
      <w:rFonts w:ascii="Arial" w:eastAsia="Times New Roman" w:hAnsi="Arial" w:cs="Times New Roman"/>
      <w:b/>
      <w:bCs/>
      <w:caps/>
      <w:sz w:val="20"/>
      <w:szCs w:val="28"/>
      <w:lang w:eastAsia="pt-BR"/>
    </w:rPr>
  </w:style>
  <w:style w:type="character" w:customStyle="1" w:styleId="Ttulo2Char">
    <w:name w:val="Título 2 Char"/>
    <w:basedOn w:val="DefaultParagraphFont"/>
    <w:link w:val="Heading2"/>
    <w:uiPriority w:val="9"/>
    <w:rsid w:val="00E13803"/>
    <w:rPr>
      <w:rFonts w:ascii="Arial" w:eastAsia="Times New Roman" w:hAnsi="Arial" w:cs="Times New Roman"/>
      <w:b/>
      <w:bCs/>
      <w:sz w:val="20"/>
      <w:szCs w:val="26"/>
      <w:lang w:eastAsia="pt-BR"/>
    </w:rPr>
  </w:style>
  <w:style w:type="character" w:customStyle="1" w:styleId="Ttulo3Char">
    <w:name w:val="Título 3 Char"/>
    <w:basedOn w:val="DefaultParagraphFont"/>
    <w:link w:val="Heading3"/>
    <w:uiPriority w:val="9"/>
    <w:semiHidden/>
    <w:rsid w:val="00E13803"/>
    <w:rPr>
      <w:rFonts w:ascii="Arial Narrow" w:eastAsia="Times New Roman" w:hAnsi="Arial Narrow" w:cs="Times New Roman"/>
      <w:bCs/>
      <w:caps/>
      <w:sz w:val="20"/>
      <w:szCs w:val="20"/>
      <w:lang w:eastAsia="pt-BR"/>
    </w:rPr>
  </w:style>
  <w:style w:type="character" w:customStyle="1" w:styleId="Ttulo4Char">
    <w:name w:val="Título 4 Char"/>
    <w:basedOn w:val="DefaultParagraphFont"/>
    <w:link w:val="Heading4"/>
    <w:uiPriority w:val="9"/>
    <w:semiHidden/>
    <w:rsid w:val="00E13803"/>
    <w:rPr>
      <w:rFonts w:ascii="Arial Narrow" w:eastAsia="Times New Roman" w:hAnsi="Arial Narrow" w:cs="Times New Roman"/>
      <w:b/>
      <w:bCs/>
      <w:iCs/>
      <w:sz w:val="20"/>
      <w:szCs w:val="20"/>
      <w:lang w:eastAsia="pt-BR"/>
    </w:rPr>
  </w:style>
  <w:style w:type="paragraph" w:styleId="ListParagraph">
    <w:name w:val="List Paragraph"/>
    <w:basedOn w:val="Normal"/>
    <w:uiPriority w:val="34"/>
    <w:qFormat/>
    <w:rsid w:val="00E13803"/>
    <w:pPr>
      <w:numPr>
        <w:numId w:val="2"/>
      </w:numPr>
      <w:spacing w:after="0" w:line="360" w:lineRule="auto"/>
      <w:contextualSpacing/>
      <w:jc w:val="both"/>
    </w:pPr>
    <w:rPr>
      <w:rFonts w:cs="Times New Roman"/>
      <w:sz w:val="24"/>
      <w:lang w:eastAsia="en-US"/>
    </w:rPr>
  </w:style>
  <w:style w:type="paragraph" w:styleId="Header">
    <w:name w:val="header"/>
    <w:basedOn w:val="Normal"/>
    <w:link w:val="CabealhoChar"/>
    <w:unhideWhenUsed/>
    <w:rsid w:val="00E13803"/>
    <w:pPr>
      <w:tabs>
        <w:tab w:val="center" w:pos="4252"/>
        <w:tab w:val="right" w:pos="8504"/>
      </w:tabs>
      <w:spacing w:after="0" w:line="240" w:lineRule="auto"/>
      <w:ind w:firstLine="567"/>
      <w:jc w:val="both"/>
    </w:pPr>
    <w:rPr>
      <w:rFonts w:cs="Times New Roman"/>
      <w:sz w:val="24"/>
      <w:lang w:eastAsia="en-US"/>
    </w:rPr>
  </w:style>
  <w:style w:type="character" w:customStyle="1" w:styleId="CabealhoChar">
    <w:name w:val="Cabeçalho Char"/>
    <w:basedOn w:val="DefaultParagraphFont"/>
    <w:link w:val="Header"/>
    <w:rsid w:val="00E13803"/>
    <w:rPr>
      <w:rFonts w:ascii="Calibri" w:eastAsia="Calibri" w:hAnsi="Calibri" w:cs="Times New Roman"/>
      <w:sz w:val="24"/>
    </w:rPr>
  </w:style>
  <w:style w:type="paragraph" w:styleId="Footer">
    <w:name w:val="footer"/>
    <w:basedOn w:val="Normal"/>
    <w:link w:val="RodapChar"/>
    <w:uiPriority w:val="99"/>
    <w:unhideWhenUsed/>
    <w:rsid w:val="00E13803"/>
    <w:pPr>
      <w:tabs>
        <w:tab w:val="center" w:pos="4252"/>
        <w:tab w:val="right" w:pos="8504"/>
      </w:tabs>
      <w:spacing w:after="0" w:line="240" w:lineRule="auto"/>
      <w:ind w:firstLine="567"/>
      <w:jc w:val="both"/>
    </w:pPr>
    <w:rPr>
      <w:rFonts w:cs="Times New Roman"/>
      <w:sz w:val="24"/>
      <w:lang w:eastAsia="en-US"/>
    </w:rPr>
  </w:style>
  <w:style w:type="character" w:customStyle="1" w:styleId="RodapChar">
    <w:name w:val="Rodapé Char"/>
    <w:basedOn w:val="DefaultParagraphFont"/>
    <w:link w:val="Footer"/>
    <w:uiPriority w:val="99"/>
    <w:rsid w:val="00E13803"/>
    <w:rPr>
      <w:rFonts w:ascii="Calibri" w:eastAsia="Calibri" w:hAnsi="Calibri" w:cs="Times New Roman"/>
      <w:sz w:val="24"/>
    </w:rPr>
  </w:style>
  <w:style w:type="character" w:styleId="PlaceholderText">
    <w:name w:val="Placeholder Text"/>
    <w:basedOn w:val="DefaultParagraphFont"/>
    <w:uiPriority w:val="99"/>
    <w:semiHidden/>
    <w:rsid w:val="00E13803"/>
    <w:rPr>
      <w:color w:val="808080"/>
    </w:rPr>
  </w:style>
  <w:style w:type="paragraph" w:styleId="NormalWeb">
    <w:name w:val="Normal (Web)"/>
    <w:basedOn w:val="Normal"/>
    <w:uiPriority w:val="99"/>
    <w:unhideWhenUsed/>
    <w:rsid w:val="00E13803"/>
    <w:pPr>
      <w:spacing w:before="100" w:beforeAutospacing="1" w:after="100" w:afterAutospacing="1" w:line="240" w:lineRule="auto"/>
      <w:ind w:firstLine="567"/>
      <w:jc w:val="both"/>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13803"/>
    <w:rPr>
      <w:color w:val="0563C1" w:themeColor="hyperlink"/>
      <w:u w:val="single"/>
    </w:rPr>
  </w:style>
  <w:style w:type="character" w:customStyle="1" w:styleId="MenoPendente1">
    <w:name w:val="Menção Pendente1"/>
    <w:basedOn w:val="DefaultParagraphFont"/>
    <w:uiPriority w:val="99"/>
    <w:semiHidden/>
    <w:unhideWhenUsed/>
    <w:rsid w:val="00E13803"/>
    <w:rPr>
      <w:color w:val="605E5C"/>
      <w:shd w:val="clear" w:color="auto" w:fill="E1DFDD"/>
    </w:rPr>
  </w:style>
  <w:style w:type="paragraph" w:customStyle="1" w:styleId="Ementa">
    <w:name w:val="Ementa"/>
    <w:basedOn w:val="Normal"/>
    <w:uiPriority w:val="1"/>
    <w:qFormat/>
    <w:rsid w:val="00E13803"/>
    <w:pPr>
      <w:spacing w:before="120" w:after="120" w:line="240" w:lineRule="auto"/>
      <w:ind w:left="4253"/>
      <w:jc w:val="both"/>
    </w:pPr>
    <w:rPr>
      <w:rFonts w:cs="Times New Roman"/>
      <w:i/>
      <w:sz w:val="24"/>
      <w:lang w:eastAsia="en-US"/>
    </w:rPr>
  </w:style>
  <w:style w:type="paragraph" w:customStyle="1" w:styleId="Corpodetabela">
    <w:name w:val="Corpo de tabela"/>
    <w:basedOn w:val="Normal"/>
    <w:qFormat/>
    <w:rsid w:val="00E13803"/>
    <w:pPr>
      <w:spacing w:after="0" w:line="240" w:lineRule="auto"/>
    </w:pPr>
    <w:rPr>
      <w:rFonts w:cs="Times New Roman"/>
      <w:sz w:val="24"/>
      <w:lang w:eastAsia="en-US"/>
    </w:rPr>
  </w:style>
  <w:style w:type="paragraph" w:customStyle="1" w:styleId="Corpo">
    <w:name w:val="Corpo"/>
    <w:basedOn w:val="Normal"/>
    <w:qFormat/>
    <w:rsid w:val="00E13803"/>
    <w:pPr>
      <w:spacing w:before="120" w:after="0" w:line="360" w:lineRule="auto"/>
      <w:ind w:firstLine="567"/>
      <w:jc w:val="both"/>
    </w:pPr>
    <w:rPr>
      <w:rFonts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6</Pages>
  <Words>949</Words>
  <Characters>5129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Tião Correa</dc:creator>
  <cp:lastModifiedBy>Tião Correa</cp:lastModifiedBy>
  <cp:revision>7</cp:revision>
  <cp:lastPrinted>2025-01-29T20:21:00Z</cp:lastPrinted>
  <dcterms:created xsi:type="dcterms:W3CDTF">2025-02-25T14:03:00Z</dcterms:created>
  <dcterms:modified xsi:type="dcterms:W3CDTF">2025-02-28T13:42:00Z</dcterms:modified>
</cp:coreProperties>
</file>