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5C18B2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 2300</w:t>
      </w:r>
      <w:r w:rsidR="000D75F7">
        <w:rPr>
          <w:sz w:val="24"/>
          <w:szCs w:val="24"/>
        </w:rPr>
        <w:t xml:space="preserve"> Real Parque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E7E9DD5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D75F7">
        <w:rPr>
          <w:b/>
          <w:bCs/>
          <w:sz w:val="24"/>
          <w:szCs w:val="24"/>
        </w:rPr>
        <w:t>06</w:t>
      </w:r>
      <w:r w:rsidRPr="001E041D">
        <w:rPr>
          <w:b/>
          <w:bCs/>
          <w:sz w:val="24"/>
          <w:szCs w:val="24"/>
        </w:rPr>
        <w:t xml:space="preserve"> de </w:t>
      </w:r>
      <w:r w:rsidR="000D75F7">
        <w:rPr>
          <w:b/>
          <w:bCs/>
          <w:sz w:val="24"/>
          <w:szCs w:val="24"/>
        </w:rPr>
        <w:t>março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490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2025-02-26T19:34:00Z</dcterms:modified>
</cp:coreProperties>
</file>