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A753D" w:rsidRPr="00A25115" w:rsidP="00EA753D" w14:paraId="781D14B6" w14:textId="062E7C9B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a Rua Margarete Gimenes Correa, </w:t>
      </w:r>
      <w:r w:rsidRPr="00EA753D">
        <w:rPr>
          <w:rFonts w:ascii="Georgia" w:hAnsi="Georgia"/>
          <w:sz w:val="24"/>
          <w:szCs w:val="24"/>
        </w:rPr>
        <w:t>nas proximidades do</w:t>
      </w:r>
      <w:r>
        <w:rPr>
          <w:rFonts w:ascii="Georgia" w:hAnsi="Georgia"/>
          <w:sz w:val="24"/>
          <w:szCs w:val="24"/>
        </w:rPr>
        <w:t xml:space="preserve">             </w:t>
      </w:r>
      <w:r w:rsidRPr="00EA753D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>nº</w:t>
      </w:r>
      <w:r>
        <w:rPr>
          <w:rFonts w:ascii="Georgia" w:hAnsi="Georgia"/>
          <w:sz w:val="24"/>
          <w:szCs w:val="24"/>
        </w:rPr>
        <w:t>.</w:t>
      </w:r>
      <w:r w:rsidRPr="00A25115">
        <w:rPr>
          <w:rFonts w:ascii="Georgia" w:hAnsi="Georgia"/>
          <w:sz w:val="24"/>
          <w:szCs w:val="24"/>
        </w:rPr>
        <w:t xml:space="preserve"> 200, no Parque Residencial Salerno</w:t>
      </w:r>
      <w:r w:rsidRPr="00EA753D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 xml:space="preserve">apresenta </w:t>
      </w:r>
      <w:r w:rsidRPr="00EA753D">
        <w:rPr>
          <w:rFonts w:ascii="Georgia" w:hAnsi="Georgia"/>
          <w:sz w:val="24"/>
          <w:szCs w:val="24"/>
        </w:rPr>
        <w:t xml:space="preserve">o </w:t>
      </w:r>
      <w:r w:rsidRPr="00A25115">
        <w:rPr>
          <w:rFonts w:ascii="Georgia" w:hAnsi="Georgia"/>
          <w:sz w:val="24"/>
          <w:szCs w:val="24"/>
        </w:rPr>
        <w:t>asfalto deteriorado e</w:t>
      </w:r>
      <w:r w:rsidRPr="00EA753D">
        <w:rPr>
          <w:rFonts w:ascii="Georgia" w:hAnsi="Georgia"/>
          <w:sz w:val="24"/>
          <w:szCs w:val="24"/>
        </w:rPr>
        <w:t xml:space="preserve"> a</w:t>
      </w:r>
      <w:r w:rsidRPr="00A25115">
        <w:rPr>
          <w:rFonts w:ascii="Georgia" w:hAnsi="Georgia"/>
          <w:sz w:val="24"/>
          <w:szCs w:val="24"/>
        </w:rPr>
        <w:t xml:space="preserve"> boca de lobo danificad</w:t>
      </w:r>
      <w:r>
        <w:rPr>
          <w:rFonts w:ascii="Georgia" w:hAnsi="Georgia"/>
          <w:sz w:val="24"/>
          <w:szCs w:val="24"/>
        </w:rPr>
        <w:t>a</w:t>
      </w:r>
      <w:r w:rsidRPr="00A25115">
        <w:rPr>
          <w:rFonts w:ascii="Georgia" w:hAnsi="Georgia"/>
          <w:sz w:val="24"/>
          <w:szCs w:val="24"/>
        </w:rPr>
        <w:t xml:space="preserve">, causando transtornos e riscos aos moradores e </w:t>
      </w:r>
      <w:r w:rsidRPr="00EA753D">
        <w:rPr>
          <w:rFonts w:ascii="Georgia" w:hAnsi="Georgia"/>
          <w:sz w:val="24"/>
          <w:szCs w:val="24"/>
        </w:rPr>
        <w:t>pedestres.</w:t>
      </w:r>
    </w:p>
    <w:p w:rsidR="00EA753D" w:rsidRPr="00EA753D" w:rsidP="00EA753D" w14:paraId="0EB07724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A753D" w:rsidRPr="00A25115" w:rsidP="00EA753D" w14:paraId="22D75EA5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>Considerando que a referida via é de grande importância para a mobilidade urbana da região, sendo utilizada por veículos e pedestres diariamente</w:t>
      </w:r>
      <w:r w:rsidRPr="00EA753D">
        <w:rPr>
          <w:rFonts w:ascii="Georgia" w:hAnsi="Georgia"/>
          <w:sz w:val="24"/>
          <w:szCs w:val="24"/>
        </w:rPr>
        <w:t>. A</w:t>
      </w:r>
      <w:r w:rsidRPr="00A25115">
        <w:rPr>
          <w:rFonts w:ascii="Georgia" w:hAnsi="Georgia"/>
          <w:sz w:val="24"/>
          <w:szCs w:val="24"/>
        </w:rPr>
        <w:t xml:space="preserve"> recuperação do asfalto e da boca de lobo </w:t>
      </w:r>
      <w:r w:rsidRPr="00EA753D">
        <w:rPr>
          <w:rFonts w:ascii="Georgia" w:hAnsi="Georgia"/>
          <w:sz w:val="24"/>
          <w:szCs w:val="24"/>
        </w:rPr>
        <w:t>dessa via é</w:t>
      </w:r>
      <w:r w:rsidRPr="00A25115">
        <w:rPr>
          <w:rFonts w:ascii="Georgia" w:hAnsi="Georgia"/>
          <w:sz w:val="24"/>
          <w:szCs w:val="24"/>
        </w:rPr>
        <w:t xml:space="preserve"> fundamental para garantir a segurança e a mobilidade da população, além de contribuir para a prevenção de acidentes e outros problemas.</w:t>
      </w:r>
    </w:p>
    <w:p w:rsidR="00EA753D" w:rsidRPr="00EA753D" w:rsidP="00EA753D" w14:paraId="3B56AD1E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A753D" w:rsidRPr="00EA753D" w:rsidP="00EA753D" w14:paraId="073C3530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>Considerando que a má conservação do asfalto e da boca de lobo pode ocasionar acidentes, além de prejudicar a drenagem da água da chuva, causando alagamentos e outros problemas.</w:t>
      </w:r>
    </w:p>
    <w:p w:rsidR="00EA753D" w:rsidP="00EA753D" w14:paraId="7DEFB47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A753D" w:rsidRPr="00A25115" w:rsidP="00EA753D" w14:paraId="6A42C99D" w14:textId="19BE785C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 xml:space="preserve">que seja realizada a imediata recuperação do asfalto e da boca de lobo na Rua Margarete Gimenes Correa, </w:t>
      </w:r>
      <w:r>
        <w:rPr>
          <w:rFonts w:ascii="Georgia" w:hAnsi="Georgia"/>
          <w:sz w:val="24"/>
          <w:szCs w:val="24"/>
        </w:rPr>
        <w:t xml:space="preserve">nas proximidades do           </w:t>
      </w:r>
      <w:r w:rsidRPr="00A25115">
        <w:rPr>
          <w:rFonts w:ascii="Georgia" w:hAnsi="Georgia"/>
          <w:sz w:val="24"/>
          <w:szCs w:val="24"/>
        </w:rPr>
        <w:t>nº</w:t>
      </w:r>
      <w:r>
        <w:rPr>
          <w:rFonts w:ascii="Georgia" w:hAnsi="Georgia"/>
          <w:sz w:val="24"/>
          <w:szCs w:val="24"/>
        </w:rPr>
        <w:t>.</w:t>
      </w:r>
      <w:r w:rsidRPr="00A25115">
        <w:rPr>
          <w:rFonts w:ascii="Georgia" w:hAnsi="Georgia"/>
          <w:sz w:val="24"/>
          <w:szCs w:val="24"/>
        </w:rPr>
        <w:t xml:space="preserve"> 200, no Parque Residencial Salerno, </w:t>
      </w:r>
      <w:r w:rsidRPr="00EA753D">
        <w:rPr>
          <w:rFonts w:ascii="Georgia" w:hAnsi="Georgia"/>
          <w:sz w:val="24"/>
          <w:szCs w:val="24"/>
        </w:rPr>
        <w:t xml:space="preserve">nesta cidade de </w:t>
      </w:r>
      <w:r w:rsidRPr="00A25115">
        <w:rPr>
          <w:rFonts w:ascii="Georgia" w:hAnsi="Georgia"/>
          <w:sz w:val="24"/>
          <w:szCs w:val="24"/>
        </w:rPr>
        <w:t>Sumaré</w:t>
      </w:r>
      <w:r w:rsidRPr="00EA753D">
        <w:rPr>
          <w:rFonts w:ascii="Georgia" w:hAnsi="Georgia"/>
          <w:sz w:val="24"/>
          <w:szCs w:val="24"/>
        </w:rPr>
        <w:t>/SP</w:t>
      </w:r>
      <w:r w:rsidRPr="00A25115">
        <w:rPr>
          <w:rFonts w:ascii="Georgia" w:hAnsi="Georgia"/>
          <w:sz w:val="24"/>
          <w:szCs w:val="24"/>
        </w:rPr>
        <w:t>, a fim de garantir a segurança e o bem-estar da população.</w:t>
      </w:r>
    </w:p>
    <w:p w:rsidR="00EA753D" w:rsidRPr="00EA753D" w:rsidP="00C92360" w14:paraId="476E9886" w14:textId="1F3D82CC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EA753D" w:rsidP="00C92360" w14:paraId="4A34EF9D" w14:textId="211EA718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Pr="00EA753D" w:rsidR="00EA753D">
        <w:rPr>
          <w:rFonts w:ascii="Georgia" w:hAnsi="Georgia" w:cs="Arial"/>
          <w:sz w:val="24"/>
          <w:szCs w:val="24"/>
        </w:rPr>
        <w:t xml:space="preserve">17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Pr="00EA753D" w:rsidR="00C92360">
        <w:rPr>
          <w:rFonts w:ascii="Georgia" w:hAnsi="Georgia" w:cs="Arial"/>
          <w:sz w:val="24"/>
          <w:szCs w:val="24"/>
        </w:rPr>
        <w:t>fevereiro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A7CA0"/>
    <w:rsid w:val="004B2CC9"/>
    <w:rsid w:val="0051286F"/>
    <w:rsid w:val="005E1961"/>
    <w:rsid w:val="00601B0A"/>
    <w:rsid w:val="00626437"/>
    <w:rsid w:val="00632FA0"/>
    <w:rsid w:val="006B4011"/>
    <w:rsid w:val="006C31ED"/>
    <w:rsid w:val="006C41A4"/>
    <w:rsid w:val="006C533E"/>
    <w:rsid w:val="006D1E9A"/>
    <w:rsid w:val="006F19D7"/>
    <w:rsid w:val="00747020"/>
    <w:rsid w:val="007A5442"/>
    <w:rsid w:val="00801176"/>
    <w:rsid w:val="00822396"/>
    <w:rsid w:val="00843BCA"/>
    <w:rsid w:val="00853755"/>
    <w:rsid w:val="008D47E9"/>
    <w:rsid w:val="009368C9"/>
    <w:rsid w:val="00946B1C"/>
    <w:rsid w:val="009548BE"/>
    <w:rsid w:val="009576CD"/>
    <w:rsid w:val="00995D56"/>
    <w:rsid w:val="00A06CF2"/>
    <w:rsid w:val="00A11F50"/>
    <w:rsid w:val="00A25115"/>
    <w:rsid w:val="00AE6AEE"/>
    <w:rsid w:val="00B92787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2025-02-17T18:09:00Z</cp:lastPrinted>
  <dcterms:created xsi:type="dcterms:W3CDTF">2025-02-17T18:11:00Z</dcterms:created>
  <dcterms:modified xsi:type="dcterms:W3CDTF">2025-02-17T18:11:00Z</dcterms:modified>
</cp:coreProperties>
</file>