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A44FD" w:rsidP="005A44FD" w14:paraId="24E12149" w14:textId="3971913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PODA DE ÁRVORE,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E RETIRA DE </w:t>
      </w:r>
      <w:bookmarkStart w:id="1" w:name="_Hlk190081442"/>
      <w:r w:rsidR="00A37956">
        <w:rPr>
          <w:rFonts w:ascii="Arial" w:hAnsi="Arial" w:cs="Arial"/>
          <w:b/>
          <w:bCs/>
          <w:sz w:val="24"/>
          <w:szCs w:val="24"/>
        </w:rPr>
        <w:t>RESÍDUOS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D4882">
        <w:rPr>
          <w:rFonts w:ascii="Arial" w:hAnsi="Arial" w:cs="Arial"/>
          <w:b/>
          <w:bCs/>
          <w:sz w:val="24"/>
          <w:szCs w:val="24"/>
        </w:rPr>
        <w:t>LOGRADOURO PÚBLICO.</w:t>
      </w:r>
    </w:p>
    <w:bookmarkEnd w:id="1"/>
    <w:p w:rsidR="00BC3608" w:rsidP="00BC3608" w14:paraId="10F82314" w14:textId="79184D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365"/>
      <w:bookmarkStart w:id="3" w:name="endereco"/>
      <w:r w:rsidRPr="0016580E" w:rsidR="0016580E">
        <w:rPr>
          <w:rFonts w:ascii="Arial" w:hAnsi="Arial" w:cs="Arial"/>
          <w:sz w:val="24"/>
          <w:szCs w:val="24"/>
        </w:rPr>
        <w:t>Rua Sebastião José Teixeira - Parque Sevilha (Nova Veneza)</w:t>
      </w:r>
      <w:r w:rsidRPr="00A02AC5" w:rsidR="00A02AC5">
        <w:rPr>
          <w:rFonts w:ascii="Arial" w:hAnsi="Arial" w:cs="Arial"/>
          <w:sz w:val="24"/>
          <w:szCs w:val="24"/>
        </w:rPr>
        <w:t>, Sumaré/SP</w:t>
      </w:r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RPr="005A44FD" w:rsidP="005A44FD" w14:paraId="68AC7A45" w14:textId="3CDE6F97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16580E" w:rsidR="0016580E">
        <w:rPr>
          <w:rFonts w:ascii="Arial" w:hAnsi="Arial" w:cs="Arial"/>
          <w:b/>
          <w:bCs/>
          <w:sz w:val="24"/>
          <w:szCs w:val="24"/>
        </w:rPr>
        <w:fldChar w:fldCharType="begin"/>
      </w:r>
      <w:r w:rsidRPr="0016580E" w:rsidR="0016580E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16580E" w:rsidR="0016580E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6580E" w:rsidR="0016580E">
        <w:rPr>
          <w:rFonts w:ascii="Arial" w:hAnsi="Arial" w:cs="Arial"/>
          <w:b/>
          <w:bCs/>
          <w:sz w:val="24"/>
          <w:szCs w:val="24"/>
        </w:rPr>
        <w:t>Rua Sebastião José Teixeira - Parque Sevilha (Nova Veneza)</w:t>
      </w:r>
      <w:r w:rsidRPr="0016580E" w:rsidR="0016580E">
        <w:rPr>
          <w:rFonts w:ascii="Arial" w:hAnsi="Arial" w:cs="Arial"/>
          <w:b/>
          <w:bCs/>
          <w:sz w:val="24"/>
          <w:szCs w:val="24"/>
        </w:rPr>
        <w:t>, Sumaré/SP</w:t>
      </w:r>
      <w:r w:rsidRPr="0016580E" w:rsidR="0016580E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de </w:t>
      </w:r>
      <w:bookmarkStart w:id="4" w:name="_Hlk190081474"/>
      <w:r w:rsidR="0016580E">
        <w:rPr>
          <w:rFonts w:ascii="Arial" w:hAnsi="Arial" w:cs="Arial"/>
          <w:b/>
          <w:bCs/>
          <w:sz w:val="24"/>
          <w:szCs w:val="24"/>
        </w:rPr>
        <w:t xml:space="preserve">poda de árvore, </w:t>
      </w:r>
      <w:r w:rsidR="005A44FD">
        <w:rPr>
          <w:rFonts w:ascii="Arial" w:hAnsi="Arial" w:cs="Arial"/>
          <w:b/>
          <w:bCs/>
          <w:sz w:val="24"/>
          <w:szCs w:val="24"/>
        </w:rPr>
        <w:t>l</w:t>
      </w:r>
      <w:r w:rsidRPr="002D4882" w:rsidR="005A44FD">
        <w:rPr>
          <w:rFonts w:ascii="Arial" w:hAnsi="Arial" w:cs="Arial"/>
          <w:b/>
          <w:bCs/>
          <w:sz w:val="24"/>
          <w:szCs w:val="24"/>
        </w:rPr>
        <w:t xml:space="preserve">impeza e 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retirada 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>resíduos de logradouro público</w:t>
      </w:r>
      <w:bookmarkEnd w:id="4"/>
      <w:r w:rsidRPr="00A37956" w:rsidR="00A37956">
        <w:rPr>
          <w:rFonts w:ascii="Arial" w:hAnsi="Arial" w:cs="Arial"/>
          <w:b/>
          <w:bCs/>
          <w:sz w:val="24"/>
          <w:szCs w:val="24"/>
        </w:rPr>
        <w:t>.</w:t>
      </w:r>
    </w:p>
    <w:p w:rsidR="00830093" w:rsidP="00E55330" w14:paraId="33B7EC5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 xml:space="preserve">É de suma importância ressaltar que </w:t>
      </w:r>
      <w:r w:rsidRPr="00830093">
        <w:rPr>
          <w:rFonts w:ascii="Arial" w:hAnsi="Arial" w:cs="Arial"/>
          <w:sz w:val="24"/>
          <w:szCs w:val="24"/>
        </w:rPr>
        <w:t xml:space="preserve">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830093" w:rsidP="00E55330" w14:paraId="05B700D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830093" w:rsidP="001666FA" w14:paraId="37CE98A4" w14:textId="081013E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Em face deste cenário, é fundamental que a Administração Pública Municipal tome medidas imediatas e eficazes, agindo com diligência na </w:t>
      </w:r>
      <w:r w:rsidRPr="00A37956" w:rsidR="00A37956">
        <w:rPr>
          <w:rFonts w:ascii="Arial" w:hAnsi="Arial" w:cs="Arial"/>
          <w:sz w:val="24"/>
          <w:szCs w:val="24"/>
        </w:rPr>
        <w:t>limpeza e retirada de resíduos de poda árvore de logradouro público</w:t>
      </w:r>
      <w:r w:rsidRPr="00830093">
        <w:rPr>
          <w:rFonts w:ascii="Arial" w:hAnsi="Arial" w:cs="Arial"/>
          <w:sz w:val="24"/>
          <w:szCs w:val="24"/>
        </w:rPr>
        <w:t>, a fim de assegurar a preservação ambiental e minimizar o risco de surtos endêmicos no município.</w:t>
      </w:r>
    </w:p>
    <w:p w:rsidR="005A44FD" w:rsidRPr="001666FA" w:rsidP="001666FA" w14:paraId="53BB970A" w14:textId="44C116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</w:t>
      </w:r>
      <w:r w:rsidR="00830093">
        <w:rPr>
          <w:rFonts w:ascii="Arial" w:hAnsi="Arial" w:cs="Arial"/>
          <w:sz w:val="24"/>
          <w:szCs w:val="24"/>
        </w:rPr>
        <w:t xml:space="preserve"> sumareense</w:t>
      </w:r>
      <w:r w:rsidRPr="00E55330">
        <w:rPr>
          <w:rFonts w:ascii="Arial" w:hAnsi="Arial" w:cs="Arial"/>
          <w:sz w:val="24"/>
          <w:szCs w:val="24"/>
        </w:rPr>
        <w:t>.</w:t>
      </w:r>
    </w:p>
    <w:p w:rsidR="005A763C" w:rsidRPr="005A763C" w:rsidP="005A763C" w14:paraId="5317A6E7" w14:textId="53129508">
      <w:pPr>
        <w:spacing w:line="252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  <w:r w:rsidRPr="005A763C">
        <w:rPr>
          <w:rFonts w:ascii="Arial" w:eastAsia="Calibri" w:hAnsi="Arial" w:cs="Arial"/>
          <w:sz w:val="24"/>
          <w:szCs w:val="24"/>
          <w:lang w:eastAsia="pt-BR"/>
        </w:rPr>
        <w:t xml:space="preserve">Sala de sessões, </w:t>
      </w:r>
      <w:r w:rsidR="00837A45">
        <w:rPr>
          <w:rFonts w:ascii="Arial" w:eastAsia="Calibri" w:hAnsi="Arial" w:cs="Arial"/>
          <w:sz w:val="24"/>
          <w:szCs w:val="24"/>
          <w:lang w:eastAsia="pt-BR"/>
        </w:rPr>
        <w:t>25</w:t>
      </w:r>
      <w:r w:rsidRPr="005A763C">
        <w:rPr>
          <w:rFonts w:ascii="Arial" w:eastAsia="Calibri" w:hAnsi="Arial" w:cs="Arial"/>
          <w:sz w:val="24"/>
          <w:szCs w:val="24"/>
          <w:lang w:eastAsia="pt-BR"/>
        </w:rPr>
        <w:t xml:space="preserve"> de fevereiro de 2025.</w:t>
      </w:r>
    </w:p>
    <w:p w:rsidR="00A37956" w:rsidRPr="00A37956" w:rsidP="005A763C" w14:paraId="1CC77F7D" w14:textId="1BA629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763C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2246441" cy="972000"/>
            <wp:effectExtent l="0" t="0" r="1905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9106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41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D1AFD"/>
    <w:rsid w:val="000D2BDC"/>
    <w:rsid w:val="00104AAA"/>
    <w:rsid w:val="0015657E"/>
    <w:rsid w:val="00156CF8"/>
    <w:rsid w:val="0016580E"/>
    <w:rsid w:val="001666FA"/>
    <w:rsid w:val="0025105A"/>
    <w:rsid w:val="002C634E"/>
    <w:rsid w:val="002D4882"/>
    <w:rsid w:val="00345FA9"/>
    <w:rsid w:val="003E4D37"/>
    <w:rsid w:val="004268C5"/>
    <w:rsid w:val="00460A32"/>
    <w:rsid w:val="0046123E"/>
    <w:rsid w:val="0046411E"/>
    <w:rsid w:val="004B2CC9"/>
    <w:rsid w:val="00501C1B"/>
    <w:rsid w:val="0051286F"/>
    <w:rsid w:val="005A44FD"/>
    <w:rsid w:val="005A763C"/>
    <w:rsid w:val="005F3AF5"/>
    <w:rsid w:val="00601B0A"/>
    <w:rsid w:val="00626437"/>
    <w:rsid w:val="00632FA0"/>
    <w:rsid w:val="006463BE"/>
    <w:rsid w:val="006B14EB"/>
    <w:rsid w:val="006B56AF"/>
    <w:rsid w:val="006C41A4"/>
    <w:rsid w:val="006D1E9A"/>
    <w:rsid w:val="006F512E"/>
    <w:rsid w:val="00724C98"/>
    <w:rsid w:val="00742697"/>
    <w:rsid w:val="00801C82"/>
    <w:rsid w:val="00822396"/>
    <w:rsid w:val="00830093"/>
    <w:rsid w:val="0083582F"/>
    <w:rsid w:val="00837A45"/>
    <w:rsid w:val="00857EB0"/>
    <w:rsid w:val="0086157E"/>
    <w:rsid w:val="008A2B53"/>
    <w:rsid w:val="008F29E5"/>
    <w:rsid w:val="00901828"/>
    <w:rsid w:val="0093686B"/>
    <w:rsid w:val="00987E7D"/>
    <w:rsid w:val="009A0D43"/>
    <w:rsid w:val="009D7F3C"/>
    <w:rsid w:val="009E04D6"/>
    <w:rsid w:val="00A02AC5"/>
    <w:rsid w:val="00A0538B"/>
    <w:rsid w:val="00A06CF2"/>
    <w:rsid w:val="00A37956"/>
    <w:rsid w:val="00A56046"/>
    <w:rsid w:val="00A75073"/>
    <w:rsid w:val="00AA34C9"/>
    <w:rsid w:val="00AC3A3C"/>
    <w:rsid w:val="00AE6AEE"/>
    <w:rsid w:val="00AF591A"/>
    <w:rsid w:val="00B95A69"/>
    <w:rsid w:val="00BA0414"/>
    <w:rsid w:val="00BB11D6"/>
    <w:rsid w:val="00BC3608"/>
    <w:rsid w:val="00BF25F0"/>
    <w:rsid w:val="00C00C1E"/>
    <w:rsid w:val="00C36776"/>
    <w:rsid w:val="00C461B4"/>
    <w:rsid w:val="00C70BF0"/>
    <w:rsid w:val="00C927E7"/>
    <w:rsid w:val="00CD52AF"/>
    <w:rsid w:val="00CD6B58"/>
    <w:rsid w:val="00CE25A6"/>
    <w:rsid w:val="00CF401E"/>
    <w:rsid w:val="00D14011"/>
    <w:rsid w:val="00D861A4"/>
    <w:rsid w:val="00DB1FA3"/>
    <w:rsid w:val="00DF6CDB"/>
    <w:rsid w:val="00E20FAF"/>
    <w:rsid w:val="00E23A88"/>
    <w:rsid w:val="00E55330"/>
    <w:rsid w:val="00EC5D7C"/>
    <w:rsid w:val="00EE5A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2025-02-10T15:03:00Z</cp:lastPrinted>
  <dcterms:created xsi:type="dcterms:W3CDTF">2025-02-24T17:36:00Z</dcterms:created>
  <dcterms:modified xsi:type="dcterms:W3CDTF">2025-02-24T17:36:00Z</dcterms:modified>
</cp:coreProperties>
</file>