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14F37" w:rsidP="00093AC7" w14:paraId="1F36A3AB" w14:textId="29EF4C2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14F37">
        <w:rPr>
          <w:rFonts w:ascii="Tahoma" w:hAnsi="Tahoma" w:cs="Tahoma"/>
          <w:b/>
          <w:sz w:val="24"/>
          <w:szCs w:val="24"/>
        </w:rPr>
        <w:t>Instalação de redutor de velocidade (lombada) na Rua Alaíde Souza de Oliveira, 422, Parque Bandeirantes I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762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698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2025-02-24T14:50:00Z</dcterms:created>
  <dcterms:modified xsi:type="dcterms:W3CDTF">2025-02-24T14:50:00Z</dcterms:modified>
</cp:coreProperties>
</file>