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D1CC" w14:textId="77777777" w:rsidR="00175E9C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14:paraId="32AF54AE" w14:textId="77777777" w:rsidR="00175E9C" w:rsidRDefault="00175E9C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B505B53" w14:textId="77777777" w:rsidR="00175E9C" w:rsidRDefault="00000000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RESOLUÇÃO</w:t>
      </w:r>
      <w:r>
        <w:rPr>
          <w:rFonts w:ascii="Times New Roman" w:eastAsia="Times New Roman" w:hAnsi="Times New Roman" w:cs="Times New Roman"/>
          <w:sz w:val="24"/>
          <w:szCs w:val="24"/>
        </w:rPr>
        <w:t>, que:</w:t>
      </w:r>
    </w:p>
    <w:p w14:paraId="24CC36E7" w14:textId="77777777" w:rsidR="00175E9C" w:rsidRDefault="00175E9C">
      <w:pPr>
        <w:spacing w:before="240" w:after="240" w:line="276" w:lineRule="auto"/>
        <w:ind w:left="5244"/>
        <w:rPr>
          <w:rFonts w:ascii="Arial" w:eastAsia="Arial" w:hAnsi="Arial" w:cs="Arial"/>
          <w:b/>
          <w:sz w:val="24"/>
          <w:szCs w:val="24"/>
        </w:rPr>
      </w:pPr>
    </w:p>
    <w:p w14:paraId="4962F4CA" w14:textId="77777777" w:rsidR="00175E9C" w:rsidRDefault="00000000">
      <w:pPr>
        <w:spacing w:before="240" w:after="240" w:line="276" w:lineRule="auto"/>
        <w:ind w:left="5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Altera o artigo 162 da Resolução nº 311/2020</w:t>
      </w:r>
    </w:p>
    <w:p w14:paraId="7455BE0D" w14:textId="77777777" w:rsidR="00175E9C" w:rsidRDefault="00175E9C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5CAAE7" w14:textId="7F017E6B" w:rsidR="0014297E" w:rsidRDefault="00000000" w:rsidP="0014297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Autoria: Vereadores </w:t>
      </w:r>
      <w:r w:rsidR="0014297E">
        <w:rPr>
          <w:rFonts w:ascii="Times New Roman" w:eastAsia="Times New Roman" w:hAnsi="Times New Roman" w:cs="Times New Roman"/>
          <w:b/>
          <w:sz w:val="28"/>
          <w:szCs w:val="28"/>
        </w:rPr>
        <w:t>Alan Leal (PRD)</w:t>
      </w:r>
      <w:r w:rsidR="0014297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14297E">
        <w:rPr>
          <w:rFonts w:ascii="Times New Roman" w:eastAsia="Times New Roman" w:hAnsi="Times New Roman" w:cs="Times New Roman"/>
          <w:b/>
          <w:sz w:val="28"/>
          <w:szCs w:val="28"/>
        </w:rPr>
        <w:t xml:space="preserve"> João Maioral(PDT) </w:t>
      </w:r>
      <w:r w:rsidR="0014297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4297E">
        <w:rPr>
          <w:rFonts w:ascii="Times New Roman" w:eastAsia="Times New Roman" w:hAnsi="Times New Roman" w:cs="Times New Roman"/>
          <w:b/>
          <w:sz w:val="28"/>
          <w:szCs w:val="28"/>
        </w:rPr>
        <w:t>Raí</w:t>
      </w:r>
      <w:r w:rsidR="0014297E">
        <w:rPr>
          <w:rFonts w:ascii="Times New Roman" w:eastAsia="Times New Roman" w:hAnsi="Times New Roman" w:cs="Times New Roman"/>
          <w:b/>
          <w:sz w:val="28"/>
          <w:szCs w:val="28"/>
        </w:rPr>
        <w:t xml:space="preserve"> do Paraíso(Republicanos)</w:t>
      </w:r>
    </w:p>
    <w:p w14:paraId="1868DC4E" w14:textId="46156058" w:rsidR="00175E9C" w:rsidRDefault="00175E9C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D85F40" w14:textId="77777777" w:rsidR="00175E9C" w:rsidRDefault="00175E9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CAD598" w14:textId="77777777" w:rsidR="00175E9C" w:rsidRDefault="00000000">
      <w:pPr>
        <w:tabs>
          <w:tab w:val="left" w:pos="567"/>
        </w:tabs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Faço saber que a Câmara Municipal aprovou e eu promulgo a seguinte Resolução</w:t>
      </w:r>
    </w:p>
    <w:p w14:paraId="1C70FCAA" w14:textId="77777777" w:rsidR="00175E9C" w:rsidRDefault="00175E9C">
      <w:pPr>
        <w:tabs>
          <w:tab w:val="left" w:pos="567"/>
        </w:tabs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99D46F" w14:textId="77777777" w:rsidR="00175E9C" w:rsidRDefault="00000000">
      <w:pPr>
        <w:tabs>
          <w:tab w:val="left" w:pos="567"/>
        </w:tabs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O artigo 162 do Regimento Interno da Câmara Municipal de Sumaré, aprovado pela Resolução nº 311/2020, passa a vigorar acrescido do seguinte parágrafo:</w:t>
      </w:r>
    </w:p>
    <w:p w14:paraId="69777585" w14:textId="77777777" w:rsidR="00175E9C" w:rsidRDefault="00175E9C">
      <w:pPr>
        <w:tabs>
          <w:tab w:val="left" w:pos="567"/>
        </w:tabs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E46F4C" w14:textId="77777777" w:rsidR="00175E9C" w:rsidRDefault="00000000">
      <w:pPr>
        <w:tabs>
          <w:tab w:val="left" w:pos="567"/>
        </w:tabs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Toda proposição protocolada na Secretaria da Câmara Municipal será disponibilizada a todos os Vereadores, por meio eletrônico oficial, em até 1 (uma) hora após seu respectivo protocolo, independentemente de sua leitura em plenário.</w:t>
      </w:r>
    </w:p>
    <w:p w14:paraId="248E7361" w14:textId="77777777" w:rsidR="00175E9C" w:rsidRDefault="00175E9C">
      <w:pPr>
        <w:tabs>
          <w:tab w:val="left" w:pos="567"/>
        </w:tabs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ED0FA2" w14:textId="77777777" w:rsidR="00175E9C" w:rsidRDefault="00000000">
      <w:pPr>
        <w:tabs>
          <w:tab w:val="left" w:pos="567"/>
        </w:tabs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Esta Resolução entra em vigor na data de sua publicação.</w:t>
      </w:r>
    </w:p>
    <w:p w14:paraId="2C7D6097" w14:textId="77777777" w:rsidR="00175E9C" w:rsidRDefault="00175E9C">
      <w:pPr>
        <w:tabs>
          <w:tab w:val="left" w:pos="567"/>
        </w:tabs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0EF572C" w14:textId="77777777" w:rsidR="00175E9C" w:rsidRDefault="00000000">
      <w:pPr>
        <w:tabs>
          <w:tab w:val="left" w:pos="567"/>
        </w:tabs>
        <w:spacing w:after="20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24 de fevereiro de 2025</w:t>
      </w:r>
    </w:p>
    <w:p w14:paraId="58F0166A" w14:textId="77777777" w:rsidR="00175E9C" w:rsidRDefault="00175E9C">
      <w:pPr>
        <w:tabs>
          <w:tab w:val="left" w:pos="567"/>
        </w:tabs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98BBC6" w14:textId="77777777" w:rsidR="00175E9C" w:rsidRDefault="00175E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63124" w14:textId="77777777" w:rsidR="00630A78" w:rsidRDefault="00630A78" w:rsidP="00630A78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Alan Leal (PRD)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João Maioral(PDT)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Rai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do Paraíso(Republicanos)</w:t>
      </w:r>
    </w:p>
    <w:p w14:paraId="38F36DAD" w14:textId="77777777" w:rsidR="00175E9C" w:rsidRDefault="00175E9C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C35B30" w14:textId="77777777" w:rsidR="00175E9C" w:rsidRDefault="00175E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E3C5E" w14:textId="77777777" w:rsidR="00175E9C" w:rsidRDefault="00000000">
      <w:pPr>
        <w:jc w:val="center"/>
      </w:pPr>
      <w:r>
        <w:br w:type="page"/>
      </w:r>
    </w:p>
    <w:p w14:paraId="3DAECCC6" w14:textId="77777777" w:rsidR="00175E9C" w:rsidRDefault="000000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14:paraId="75F28DAF" w14:textId="77777777" w:rsidR="00175E9C" w:rsidRDefault="0017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276E5" w14:textId="77777777" w:rsidR="00175E9C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14:paraId="2C082701" w14:textId="77777777" w:rsidR="00175E9C" w:rsidRDefault="00175E9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CD15EC" w14:textId="77777777" w:rsidR="00175E9C" w:rsidRDefault="00000000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presente projeto de resolução tem como objetivo garantir maior transparência, acessibilidade e agilidade na tramitação das proposições legislativas no âmbito da Câmara Municipal de Sumaré.</w:t>
      </w:r>
    </w:p>
    <w:p w14:paraId="09CEE04B" w14:textId="77777777" w:rsidR="00175E9C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Atualmente, a leitura das proposições em plenário é um dos meios pelos quais os vereadores tomam conhecimento dos projetos protocolados. No entanto, essa prática, por si só, pode gerar atrasos na análise e dificultar a antecipação de debates e deliberações sobre as matérias apresentadas.</w:t>
      </w:r>
    </w:p>
    <w:p w14:paraId="607F63C1" w14:textId="77777777" w:rsidR="00175E9C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Ao estabelecer que todas as proposições protocoladas na Secretaria da Câmara Municipal sejam disponibilizadas a todos os vereadores por meio eletrônico oficial em até uma hora após o protocolo, busca-se otimizar o fluxo de informações dentro do Legislativo, garantindo que todos os parlamentares tenham acesso imediato às proposições, independentemente da sua leitura em plenário.</w:t>
      </w:r>
    </w:p>
    <w:p w14:paraId="1222BA09" w14:textId="77777777" w:rsidR="00175E9C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Essa medida fortalece o princípio da publicidade e do acesso à informação, além de modernizar os processos internos da Câmara Municipal, alinhando-se a boas práticas legislativas adotadas em diversas casas legislativas do país.</w:t>
      </w:r>
    </w:p>
    <w:p w14:paraId="5947935B" w14:textId="77777777" w:rsidR="00175E9C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14:paraId="29ECEAB8" w14:textId="77777777" w:rsidR="00175E9C" w:rsidRDefault="00175E9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F55476" w14:textId="77777777" w:rsidR="00175E9C" w:rsidRDefault="00175E9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B5EE82" w14:textId="77777777" w:rsidR="00175E9C" w:rsidRDefault="00175E9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8BE18D" w14:textId="77777777" w:rsidR="00175E9C" w:rsidRDefault="0000000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24 de fevereiro de 2025</w:t>
      </w:r>
    </w:p>
    <w:p w14:paraId="05588185" w14:textId="77777777" w:rsidR="00175E9C" w:rsidRDefault="00175E9C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14:paraId="2F6D6DA3" w14:textId="77777777" w:rsidR="00175E9C" w:rsidRDefault="00175E9C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14:paraId="1413C109" w14:textId="77777777" w:rsidR="00175E9C" w:rsidRDefault="00000000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F11ADAF" w14:textId="77777777" w:rsidR="00630A78" w:rsidRDefault="00630A78" w:rsidP="00630A78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Alan Leal (PRD)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João Maioral(PDT)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Rai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do Paraíso(Republicanos)</w:t>
      </w:r>
    </w:p>
    <w:p w14:paraId="606C8F21" w14:textId="77777777" w:rsidR="00175E9C" w:rsidRDefault="00175E9C">
      <w:pPr>
        <w:jc w:val="center"/>
      </w:pPr>
    </w:p>
    <w:sectPr w:rsidR="00175E9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244A" w14:textId="77777777" w:rsidR="00D526E6" w:rsidRDefault="00D526E6">
      <w:pPr>
        <w:spacing w:after="0" w:line="240" w:lineRule="auto"/>
      </w:pPr>
      <w:r>
        <w:separator/>
      </w:r>
    </w:p>
  </w:endnote>
  <w:endnote w:type="continuationSeparator" w:id="0">
    <w:p w14:paraId="41613D03" w14:textId="77777777" w:rsidR="00D526E6" w:rsidRDefault="00D5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0D47" w14:textId="77777777" w:rsidR="00175E9C" w:rsidRDefault="00175E9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3znysh7" w:colFirst="0" w:colLast="0"/>
  <w:bookmarkEnd w:id="0"/>
  <w:p w14:paraId="3F3D69CB" w14:textId="77777777" w:rsidR="00175E9C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F1B627" wp14:editId="5FE5F518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621198200" name="Conector de Seta Reta 1621198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40391575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18824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32106A5D" w14:textId="77777777" w:rsidR="00175E9C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BCF9" w14:textId="77777777" w:rsidR="00175E9C" w:rsidRDefault="00175E9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2E1E" w14:textId="77777777" w:rsidR="00D526E6" w:rsidRDefault="00D526E6">
      <w:pPr>
        <w:spacing w:after="0" w:line="240" w:lineRule="auto"/>
      </w:pPr>
      <w:r>
        <w:separator/>
      </w:r>
    </w:p>
  </w:footnote>
  <w:footnote w:type="continuationSeparator" w:id="0">
    <w:p w14:paraId="78DF4D35" w14:textId="77777777" w:rsidR="00D526E6" w:rsidRDefault="00D5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F574" w14:textId="77777777" w:rsidR="00175E9C" w:rsidRDefault="00000000">
    <w:r>
      <w:rPr>
        <w:noProof/>
      </w:rPr>
      <w:drawing>
        <wp:inline distT="0" distB="0" distL="0" distR="0" wp14:anchorId="7398E118" wp14:editId="4B005A31">
          <wp:extent cx="1526058" cy="534121"/>
          <wp:effectExtent l="0" t="0" r="0" b="0"/>
          <wp:docPr id="16211982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596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6790E908" wp14:editId="3D48D2F0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201" name="Agrupar 16211982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445946043" name="Agrupar 1445946043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F88E89" w14:textId="77777777" w:rsidR="00175E9C" w:rsidRDefault="00175E9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884500419" name="Agrupar 884500419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EDC3CB" w14:textId="77777777" w:rsidR="00175E9C" w:rsidRDefault="00175E9C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973684854" name="Agrupar 1973684854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380C48" w14:textId="77777777" w:rsidR="00175E9C" w:rsidRDefault="00175E9C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341921286" name="Agrupar 341921286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73B8D1" w14:textId="77777777" w:rsidR="00175E9C" w:rsidRDefault="00175E9C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8" h="3050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3" h="11966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1" h="16164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84714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21661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DD124C5" wp14:editId="4B7C5C6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effectExtent l="0" t="0" r="0" b="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9C"/>
    <w:rsid w:val="0005133A"/>
    <w:rsid w:val="0014297E"/>
    <w:rsid w:val="00175E9C"/>
    <w:rsid w:val="001A6E90"/>
    <w:rsid w:val="00630A78"/>
    <w:rsid w:val="007B56A7"/>
    <w:rsid w:val="00D5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E7E7"/>
  <w15:docId w15:val="{970C8F1B-0665-4FD6-B805-84B7244B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2">
    <w:name w:val="Heading 1_2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6SKmCoomQMt8m4xnfXPHzZqo3w==">CgMxLjAyCWguM3pueXNoNzgAciExdTdUQzlPTUJTMGhQamVOQ3IyVXFuSzJyb3hINU1Sbks=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</cp:revision>
  <dcterms:created xsi:type="dcterms:W3CDTF">2025-01-16T14:51:00Z</dcterms:created>
  <dcterms:modified xsi:type="dcterms:W3CDTF">2025-02-24T18:05:00Z</dcterms:modified>
</cp:coreProperties>
</file>