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642B5" w:rsidP="00D642B5" w14:paraId="75D8D76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642B5">
        <w:rPr>
          <w:rFonts w:ascii="Tahoma" w:hAnsi="Tahoma" w:cs="Tahoma"/>
          <w:b/>
          <w:bCs/>
          <w:sz w:val="24"/>
          <w:szCs w:val="24"/>
        </w:rPr>
        <w:t xml:space="preserve">Operação Tapa Buraco </w:t>
      </w:r>
      <w:r w:rsidRPr="00D642B5">
        <w:rPr>
          <w:rFonts w:ascii="Tahoma" w:hAnsi="Tahoma" w:cs="Tahoma"/>
          <w:b/>
          <w:bCs/>
          <w:sz w:val="24"/>
          <w:szCs w:val="24"/>
        </w:rPr>
        <w:t>na  Rua</w:t>
      </w:r>
      <w:r w:rsidRPr="00D642B5">
        <w:rPr>
          <w:rFonts w:ascii="Tahoma" w:hAnsi="Tahoma" w:cs="Tahoma"/>
          <w:b/>
          <w:bCs/>
          <w:sz w:val="24"/>
          <w:szCs w:val="24"/>
        </w:rPr>
        <w:t xml:space="preserve"> Rafael Rossi, número 423, Luiz Cia.</w:t>
      </w:r>
    </w:p>
    <w:p w:rsidR="009B3B6D" w:rsidRPr="00CD2738" w:rsidP="009B3B6D" w14:paraId="731A7A74" w14:textId="090A93E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207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2025-02-24T12:40:00Z</dcterms:created>
  <dcterms:modified xsi:type="dcterms:W3CDTF">2025-02-24T12:40:00Z</dcterms:modified>
</cp:coreProperties>
</file>