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93AC7" w:rsidP="00093AC7" w14:paraId="03A80FC0" w14:textId="43C2382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945D2">
        <w:rPr>
          <w:rFonts w:ascii="Tahoma" w:hAnsi="Tahoma" w:cs="Tahoma"/>
          <w:b/>
          <w:sz w:val="24"/>
          <w:szCs w:val="24"/>
        </w:rPr>
        <w:t>Retirada de entulhos da Rua João Polezel, número 437, Jardim das Palmeiras.</w:t>
      </w:r>
    </w:p>
    <w:p w:rsidR="002945D2" w:rsidP="00093AC7" w14:paraId="085C3A1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672AB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45D2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46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2025-02-24T12:12:00Z</dcterms:created>
  <dcterms:modified xsi:type="dcterms:W3CDTF">2025-02-24T12:12:00Z</dcterms:modified>
</cp:coreProperties>
</file>